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57184" w14:textId="77777777" w:rsidR="00211215" w:rsidRDefault="00211215" w:rsidP="00211215">
      <w:pPr>
        <w:spacing w:after="0" w:line="360" w:lineRule="auto"/>
        <w:jc w:val="center"/>
        <w:rPr>
          <w:rFonts w:ascii="Times New Roman" w:hAnsi="Times New Roman" w:cs="Times New Roman"/>
          <w:b/>
          <w:bCs/>
          <w:sz w:val="24"/>
          <w:szCs w:val="24"/>
        </w:rPr>
      </w:pPr>
      <w:bookmarkStart w:id="0" w:name="_GoBack"/>
      <w:bookmarkEnd w:id="0"/>
      <w:r w:rsidRPr="00164166">
        <w:rPr>
          <w:noProof/>
        </w:rPr>
        <w:drawing>
          <wp:anchor distT="0" distB="0" distL="114300" distR="114300" simplePos="0" relativeHeight="251659264" behindDoc="0" locked="0" layoutInCell="1" allowOverlap="1" wp14:anchorId="5C50B097" wp14:editId="1E937051">
            <wp:simplePos x="0" y="0"/>
            <wp:positionH relativeFrom="column">
              <wp:posOffset>5729548</wp:posOffset>
            </wp:positionH>
            <wp:positionV relativeFrom="paragraph">
              <wp:posOffset>147376</wp:posOffset>
            </wp:positionV>
            <wp:extent cx="904875" cy="743585"/>
            <wp:effectExtent l="0" t="0" r="0" b="0"/>
            <wp:wrapSquare wrapText="bothSides"/>
            <wp:docPr id="25820296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202963" name=""/>
                    <pic:cNvPicPr/>
                  </pic:nvPicPr>
                  <pic:blipFill>
                    <a:blip r:embed="rId5">
                      <a:extLst>
                        <a:ext uri="{28A0092B-C50C-407E-A947-70E740481C1C}">
                          <a14:useLocalDpi xmlns:a14="http://schemas.microsoft.com/office/drawing/2010/main" val="0"/>
                        </a:ext>
                      </a:extLst>
                    </a:blip>
                    <a:stretch>
                      <a:fillRect/>
                    </a:stretch>
                  </pic:blipFill>
                  <pic:spPr>
                    <a:xfrm>
                      <a:off x="0" y="0"/>
                      <a:ext cx="904875" cy="743585"/>
                    </a:xfrm>
                    <a:prstGeom prst="rect">
                      <a:avLst/>
                    </a:prstGeom>
                  </pic:spPr>
                </pic:pic>
              </a:graphicData>
            </a:graphic>
            <wp14:sizeRelH relativeFrom="margin">
              <wp14:pctWidth>0</wp14:pctWidth>
            </wp14:sizeRelH>
            <wp14:sizeRelV relativeFrom="margin">
              <wp14:pctHeight>0</wp14:pctHeight>
            </wp14:sizeRelV>
          </wp:anchor>
        </w:drawing>
      </w:r>
      <w:r w:rsidRPr="00164166">
        <w:rPr>
          <w:noProof/>
        </w:rPr>
        <w:drawing>
          <wp:anchor distT="0" distB="0" distL="114300" distR="114300" simplePos="0" relativeHeight="251660288" behindDoc="0" locked="0" layoutInCell="1" allowOverlap="1" wp14:anchorId="194896A4" wp14:editId="10C7C26F">
            <wp:simplePos x="0" y="0"/>
            <wp:positionH relativeFrom="column">
              <wp:posOffset>-97790</wp:posOffset>
            </wp:positionH>
            <wp:positionV relativeFrom="paragraph">
              <wp:posOffset>130866</wp:posOffset>
            </wp:positionV>
            <wp:extent cx="904875" cy="743585"/>
            <wp:effectExtent l="0" t="0" r="0" b="0"/>
            <wp:wrapSquare wrapText="bothSides"/>
            <wp:docPr id="31133143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202963" name=""/>
                    <pic:cNvPicPr/>
                  </pic:nvPicPr>
                  <pic:blipFill>
                    <a:blip r:embed="rId5">
                      <a:extLst>
                        <a:ext uri="{28A0092B-C50C-407E-A947-70E740481C1C}">
                          <a14:useLocalDpi xmlns:a14="http://schemas.microsoft.com/office/drawing/2010/main" val="0"/>
                        </a:ext>
                      </a:extLst>
                    </a:blip>
                    <a:stretch>
                      <a:fillRect/>
                    </a:stretch>
                  </pic:blipFill>
                  <pic:spPr>
                    <a:xfrm>
                      <a:off x="0" y="0"/>
                      <a:ext cx="904875" cy="743585"/>
                    </a:xfrm>
                    <a:prstGeom prst="rect">
                      <a:avLst/>
                    </a:prstGeom>
                  </pic:spPr>
                </pic:pic>
              </a:graphicData>
            </a:graphic>
            <wp14:sizeRelH relativeFrom="margin">
              <wp14:pctWidth>0</wp14:pctWidth>
            </wp14:sizeRelH>
            <wp14:sizeRelV relativeFrom="margin">
              <wp14:pctHeight>0</wp14:pctHeight>
            </wp14:sizeRelV>
          </wp:anchor>
        </w:drawing>
      </w:r>
      <w:r w:rsidRPr="00164166">
        <w:rPr>
          <w:rFonts w:ascii="Times New Roman" w:hAnsi="Times New Roman" w:cs="Times New Roman"/>
          <w:b/>
          <w:bCs/>
          <w:sz w:val="24"/>
          <w:szCs w:val="24"/>
        </w:rPr>
        <w:t>République Algérienne Démocratique et Populaire</w:t>
      </w:r>
    </w:p>
    <w:p w14:paraId="3C3E2679" w14:textId="77777777" w:rsidR="00436835" w:rsidRPr="00164166" w:rsidRDefault="00436835" w:rsidP="00436835">
      <w:pPr>
        <w:spacing w:after="0" w:line="360" w:lineRule="auto"/>
        <w:jc w:val="center"/>
        <w:rPr>
          <w:rFonts w:ascii="Times New Roman" w:hAnsi="Times New Roman" w:cs="Times New Roman"/>
          <w:b/>
          <w:bCs/>
          <w:sz w:val="24"/>
          <w:szCs w:val="24"/>
        </w:rPr>
      </w:pPr>
      <w:r w:rsidRPr="00164166">
        <w:rPr>
          <w:rFonts w:ascii="Times New Roman" w:hAnsi="Times New Roman" w:cs="Times New Roman"/>
          <w:b/>
          <w:bCs/>
          <w:sz w:val="24"/>
          <w:szCs w:val="24"/>
        </w:rPr>
        <w:t xml:space="preserve">Ministère de l'Enseignement Supérieur et de la Recherche Scientifique </w:t>
      </w:r>
    </w:p>
    <w:p w14:paraId="3756CB72" w14:textId="77777777" w:rsidR="00436835" w:rsidRPr="00164166" w:rsidRDefault="00436835" w:rsidP="00436835">
      <w:pPr>
        <w:spacing w:after="0" w:line="360" w:lineRule="auto"/>
        <w:jc w:val="center"/>
        <w:rPr>
          <w:rFonts w:ascii="Times New Roman" w:hAnsi="Times New Roman" w:cs="Times New Roman"/>
          <w:b/>
          <w:bCs/>
          <w:sz w:val="24"/>
          <w:szCs w:val="24"/>
        </w:rPr>
      </w:pPr>
      <w:r w:rsidRPr="00164166">
        <w:rPr>
          <w:rFonts w:ascii="Times New Roman" w:hAnsi="Times New Roman" w:cs="Times New Roman"/>
          <w:b/>
          <w:bCs/>
          <w:sz w:val="24"/>
          <w:szCs w:val="24"/>
        </w:rPr>
        <w:t xml:space="preserve">Université Ibn </w:t>
      </w:r>
      <w:proofErr w:type="spellStart"/>
      <w:r w:rsidRPr="00164166">
        <w:rPr>
          <w:rFonts w:ascii="Times New Roman" w:hAnsi="Times New Roman" w:cs="Times New Roman"/>
          <w:b/>
          <w:bCs/>
          <w:sz w:val="24"/>
          <w:szCs w:val="24"/>
        </w:rPr>
        <w:t>Khaldoun</w:t>
      </w:r>
      <w:proofErr w:type="spellEnd"/>
      <w:r w:rsidRPr="00164166">
        <w:rPr>
          <w:rFonts w:ascii="Times New Roman" w:hAnsi="Times New Roman" w:cs="Times New Roman"/>
          <w:b/>
          <w:bCs/>
          <w:sz w:val="24"/>
          <w:szCs w:val="24"/>
        </w:rPr>
        <w:t xml:space="preserve"> –Tiaret- </w:t>
      </w:r>
    </w:p>
    <w:p w14:paraId="17C7A5F0" w14:textId="77777777" w:rsidR="00436835" w:rsidRPr="00164166" w:rsidRDefault="00436835" w:rsidP="00436835">
      <w:pPr>
        <w:spacing w:after="0" w:line="360" w:lineRule="auto"/>
        <w:jc w:val="center"/>
        <w:rPr>
          <w:rFonts w:ascii="Times New Roman" w:hAnsi="Times New Roman" w:cs="Times New Roman"/>
          <w:b/>
          <w:bCs/>
          <w:sz w:val="24"/>
          <w:szCs w:val="24"/>
        </w:rPr>
      </w:pPr>
      <w:r w:rsidRPr="00164166">
        <w:rPr>
          <w:rFonts w:ascii="Times New Roman" w:hAnsi="Times New Roman" w:cs="Times New Roman"/>
          <w:b/>
          <w:bCs/>
          <w:sz w:val="24"/>
          <w:szCs w:val="24"/>
        </w:rPr>
        <w:t xml:space="preserve">Faculté des Sciences de la Nature et de la Vie </w:t>
      </w:r>
    </w:p>
    <w:p w14:paraId="6135B3A3" w14:textId="5BB00C0B" w:rsidR="00436835" w:rsidRPr="00164166" w:rsidRDefault="00436835" w:rsidP="00436835">
      <w:pPr>
        <w:spacing w:after="0" w:line="360" w:lineRule="auto"/>
        <w:jc w:val="center"/>
        <w:rPr>
          <w:rFonts w:ascii="Times New Roman" w:hAnsi="Times New Roman" w:cs="Times New Roman"/>
          <w:b/>
          <w:bCs/>
          <w:sz w:val="24"/>
          <w:szCs w:val="24"/>
        </w:rPr>
      </w:pPr>
      <w:r w:rsidRPr="00164166">
        <w:rPr>
          <w:rFonts w:ascii="Times New Roman" w:hAnsi="Times New Roman" w:cs="Times New Roman"/>
          <w:b/>
          <w:bCs/>
          <w:sz w:val="24"/>
          <w:szCs w:val="24"/>
        </w:rPr>
        <w:t>Département de biologie</w:t>
      </w:r>
    </w:p>
    <w:p w14:paraId="1A1E26F6" w14:textId="497C56D2" w:rsidR="00436835" w:rsidRDefault="00361C3B" w:rsidP="00211215">
      <w:pPr>
        <w:spacing w:after="0" w:line="360" w:lineRule="auto"/>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2336" behindDoc="0" locked="0" layoutInCell="1" allowOverlap="1" wp14:anchorId="322E7B54" wp14:editId="0B013C8B">
                <wp:simplePos x="0" y="0"/>
                <wp:positionH relativeFrom="column">
                  <wp:posOffset>1920240</wp:posOffset>
                </wp:positionH>
                <wp:positionV relativeFrom="paragraph">
                  <wp:posOffset>212090</wp:posOffset>
                </wp:positionV>
                <wp:extent cx="3172460" cy="561975"/>
                <wp:effectExtent l="8255" t="14605" r="10160" b="13970"/>
                <wp:wrapNone/>
                <wp:docPr id="48671958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2460" cy="5619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C007194" id="Rectangle 2" o:spid="_x0000_s1026" style="position:absolute;margin-left:151.2pt;margin-top:16.7pt;width:249.8pt;height:4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LBYBgIAAO4DAAAOAAAAZHJzL2Uyb0RvYy54bWysU8tu2zAQvBfoPxC815JcPxLBchA4TVEg&#10;fQBpP4CmKIkoyWWXtOX067ukHcdtb0V1ILhacnZ2dri6OVjD9gqDBtfwalJyppyEVru+4d++3r+5&#10;4ixE4VphwKmGP6nAb9avX61GX6spDGBahYxAXKhH3/AhRl8XRZCDsiJMwCtHyQ7Qikgh9kWLYiR0&#10;a4ppWS6KEbD1CFKFQH/vjkm+zvhdp2T83HVBRWYaTtxiXjGv27QW65WoexR+0PJEQ/wDCyu0o6Jn&#10;qDsRBduh/gvKaokQoIsTCbaArtNS5R6om6r8o5vHQXiVeyFxgj/LFP4frPy0f/RfMFEP/gHk98Ac&#10;bAbhenWLCOOgREvlqiRUMfpQny+kINBVth0/QkujFbsIWYNDhzYBUnfskKV+OkutDpFJ+vm2Wk5n&#10;C5qIpNx8UV0v57mEqJ9vewzxvQLL0qbhSKPM6GL/EGJiI+rnI6mYg3ttTB6ncWwkytNlWeYbAYxu&#10;UzZ3if12Y5DtRXJE/k6FfztmdSRfGm0bfnU+JOokxzvX5jJRaHPcExXjTvokSZL7Qr2F9onkQTia&#10;jh4JbQbAn5yNZLiGhx87gYoz88GRxNfVbJYcmoPZfDmlAC8z28uMcJKgGh45O2438ejqnUfdD1Sp&#10;yr07uKWxdDor9sLqRJZMlYU8PYDk2ss4n3p5putfAAAA//8DAFBLAwQUAAYACAAAACEA7ZjXcuAA&#10;AAAKAQAADwAAAGRycy9kb3ducmV2LnhtbEyPwU7DMBBE70j8g7VIXBC1k5QqDXEqhMSlByRaVHF0&#10;Y5NEtdeR7bTh71lO9LS7mqfZmXozO8vOJsTBo4RsIYAZbL0esJPwuX97LIHFpFAr69FI+DERNs3t&#10;Ta0q7S/4Yc671DEywVgpCX1KY8V5bHvjVFz40SBp3z44legMHddBXcjcWZ4LseJODUgfejWa1960&#10;p93kJGyXT+IrHTK/L0/F+j3Yh8NqO0l5fze/PANLZk7/MPzFp+jQUKajn1BHZiUUIl8SSktBk4BS&#10;5FTuSGSerYE3Nb+u0PwCAAD//wMAUEsBAi0AFAAGAAgAAAAhALaDOJL+AAAA4QEAABMAAAAAAAAA&#10;AAAAAAAAAAAAAFtDb250ZW50X1R5cGVzXS54bWxQSwECLQAUAAYACAAAACEAOP0h/9YAAACUAQAA&#10;CwAAAAAAAAAAAAAAAAAvAQAAX3JlbHMvLnJlbHNQSwECLQAUAAYACAAAACEAvGSwWAYCAADuAwAA&#10;DgAAAAAAAAAAAAAAAAAuAgAAZHJzL2Uyb0RvYy54bWxQSwECLQAUAAYACAAAACEA7ZjXcuAAAAAK&#10;AQAADwAAAAAAAAAAAAAAAABgBAAAZHJzL2Rvd25yZXYueG1sUEsFBgAAAAAEAAQA8wAAAG0FAAAA&#10;AA==&#10;" filled="f" strokeweight="1pt"/>
            </w:pict>
          </mc:Fallback>
        </mc:AlternateContent>
      </w:r>
    </w:p>
    <w:p w14:paraId="6125BBCA" w14:textId="3F3C0CAB" w:rsidR="00211215" w:rsidRDefault="00436835" w:rsidP="00211215">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Corrigé type :</w:t>
      </w:r>
    </w:p>
    <w:p w14:paraId="61917E94" w14:textId="617382BC" w:rsidR="00436835" w:rsidRDefault="00436835" w:rsidP="00211215">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Dynamique et différenciation cellulaire </w:t>
      </w:r>
    </w:p>
    <w:p w14:paraId="36AAB4F9" w14:textId="77777777" w:rsidR="00A8027E" w:rsidRDefault="00A8027E"/>
    <w:p w14:paraId="134AABA9" w14:textId="1D7CF32F" w:rsidR="00436835" w:rsidRDefault="00436835" w:rsidP="00436835">
      <w:pPr>
        <w:spacing w:after="0" w:line="360" w:lineRule="auto"/>
        <w:jc w:val="both"/>
        <w:rPr>
          <w:rFonts w:ascii="Times New Roman" w:hAnsi="Times New Roman" w:cs="Times New Roman"/>
          <w:b/>
          <w:bCs/>
          <w:sz w:val="24"/>
          <w:szCs w:val="24"/>
        </w:rPr>
      </w:pPr>
      <w:r w:rsidRPr="00910339">
        <w:rPr>
          <w:rFonts w:ascii="Times New Roman" w:hAnsi="Times New Roman" w:cs="Times New Roman"/>
          <w:sz w:val="24"/>
          <w:szCs w:val="24"/>
        </w:rPr>
        <w:t xml:space="preserve">  </w:t>
      </w:r>
      <w:r w:rsidRPr="003C5E79">
        <w:rPr>
          <w:rFonts w:ascii="Times New Roman" w:hAnsi="Times New Roman" w:cs="Times New Roman"/>
          <w:b/>
          <w:bCs/>
          <w:sz w:val="24"/>
          <w:szCs w:val="24"/>
        </w:rPr>
        <w:t xml:space="preserve">  </w:t>
      </w:r>
      <w:r w:rsidRPr="00BA4F1C">
        <w:rPr>
          <w:rFonts w:ascii="Times New Roman" w:hAnsi="Times New Roman" w:cs="Times New Roman"/>
          <w:b/>
          <w:bCs/>
          <w:sz w:val="24"/>
          <w:szCs w:val="24"/>
          <w:u w:val="single"/>
        </w:rPr>
        <w:t>Exercice 1 :</w:t>
      </w:r>
      <w:r w:rsidRPr="003C5E79">
        <w:rPr>
          <w:rFonts w:ascii="Times New Roman" w:hAnsi="Times New Roman" w:cs="Times New Roman"/>
          <w:b/>
          <w:bCs/>
          <w:sz w:val="24"/>
          <w:szCs w:val="24"/>
        </w:rPr>
        <w:t xml:space="preserve"> </w:t>
      </w:r>
      <w:r w:rsidR="00926579" w:rsidRPr="00736348">
        <w:rPr>
          <w:rFonts w:ascii="Times New Roman" w:hAnsi="Times New Roman" w:cs="Times New Roman"/>
          <w:sz w:val="24"/>
          <w:szCs w:val="24"/>
        </w:rPr>
        <w:t>Indique</w:t>
      </w:r>
      <w:r w:rsidR="00926579">
        <w:rPr>
          <w:rFonts w:ascii="Times New Roman" w:hAnsi="Times New Roman" w:cs="Times New Roman"/>
          <w:sz w:val="24"/>
          <w:szCs w:val="24"/>
        </w:rPr>
        <w:t>z</w:t>
      </w:r>
      <w:r w:rsidR="00926579" w:rsidRPr="00736348">
        <w:rPr>
          <w:rFonts w:ascii="Times New Roman" w:hAnsi="Times New Roman" w:cs="Times New Roman"/>
          <w:sz w:val="24"/>
          <w:szCs w:val="24"/>
        </w:rPr>
        <w:t>-la</w:t>
      </w:r>
      <w:r w:rsidRPr="00736348">
        <w:rPr>
          <w:rFonts w:ascii="Times New Roman" w:hAnsi="Times New Roman" w:cs="Times New Roman"/>
          <w:sz w:val="24"/>
          <w:szCs w:val="24"/>
        </w:rPr>
        <w:t xml:space="preserve"> ou les bonne (s) réponse (s)</w:t>
      </w:r>
      <w:r>
        <w:rPr>
          <w:rFonts w:ascii="Times New Roman" w:hAnsi="Times New Roman" w:cs="Times New Roman"/>
          <w:b/>
          <w:bCs/>
          <w:sz w:val="24"/>
          <w:szCs w:val="24"/>
        </w:rPr>
        <w:t xml:space="preserve"> (5 points) </w:t>
      </w:r>
    </w:p>
    <w:p w14:paraId="7019BDD1" w14:textId="77777777" w:rsidR="00361C3B" w:rsidRDefault="00361C3B" w:rsidP="00361C3B">
      <w:pPr>
        <w:pStyle w:val="Paragraphedeliste"/>
        <w:numPr>
          <w:ilvl w:val="0"/>
          <w:numId w:val="1"/>
        </w:numPr>
        <w:spacing w:after="0" w:line="360" w:lineRule="auto"/>
        <w:ind w:left="426"/>
        <w:rPr>
          <w:rFonts w:ascii="Times New Roman" w:hAnsi="Times New Roman" w:cs="Times New Roman"/>
          <w:b/>
          <w:bCs/>
          <w:sz w:val="24"/>
          <w:szCs w:val="24"/>
        </w:rPr>
      </w:pPr>
      <w:bookmarkStart w:id="1" w:name="_Hlk198060112"/>
      <w:r>
        <w:rPr>
          <w:rFonts w:ascii="Times New Roman" w:hAnsi="Times New Roman" w:cs="Times New Roman"/>
          <w:b/>
          <w:bCs/>
          <w:sz w:val="24"/>
          <w:szCs w:val="24"/>
        </w:rPr>
        <w:t>Une communication endocrine se caractérise par :</w:t>
      </w:r>
    </w:p>
    <w:p w14:paraId="2693F68F" w14:textId="77777777" w:rsidR="00361C3B" w:rsidRPr="00361C3B" w:rsidRDefault="00361C3B" w:rsidP="00361C3B">
      <w:pPr>
        <w:pStyle w:val="Paragraphedeliste"/>
        <w:numPr>
          <w:ilvl w:val="0"/>
          <w:numId w:val="7"/>
        </w:numPr>
        <w:spacing w:after="0" w:line="360" w:lineRule="auto"/>
        <w:ind w:left="993"/>
        <w:rPr>
          <w:rFonts w:ascii="Times New Roman" w:hAnsi="Times New Roman" w:cs="Times New Roman"/>
          <w:sz w:val="24"/>
          <w:szCs w:val="24"/>
          <w:highlight w:val="yellow"/>
        </w:rPr>
      </w:pPr>
      <w:r w:rsidRPr="00361C3B">
        <w:rPr>
          <w:rFonts w:ascii="Times New Roman" w:hAnsi="Times New Roman" w:cs="Times New Roman"/>
          <w:sz w:val="24"/>
          <w:szCs w:val="24"/>
          <w:highlight w:val="yellow"/>
        </w:rPr>
        <w:t xml:space="preserve">Une activité à distance </w:t>
      </w:r>
    </w:p>
    <w:p w14:paraId="15669AB4" w14:textId="77777777" w:rsidR="00361C3B" w:rsidRPr="006938E7" w:rsidRDefault="00361C3B" w:rsidP="00361C3B">
      <w:pPr>
        <w:pStyle w:val="Paragraphedeliste"/>
        <w:numPr>
          <w:ilvl w:val="0"/>
          <w:numId w:val="7"/>
        </w:numPr>
        <w:spacing w:after="0" w:line="360" w:lineRule="auto"/>
        <w:ind w:left="993"/>
        <w:rPr>
          <w:rFonts w:ascii="Times New Roman" w:hAnsi="Times New Roman" w:cs="Times New Roman"/>
          <w:sz w:val="24"/>
          <w:szCs w:val="24"/>
        </w:rPr>
      </w:pPr>
      <w:r w:rsidRPr="006938E7">
        <w:rPr>
          <w:rFonts w:ascii="Times New Roman" w:hAnsi="Times New Roman" w:cs="Times New Roman"/>
          <w:sz w:val="24"/>
          <w:szCs w:val="24"/>
        </w:rPr>
        <w:t xml:space="preserve">La présence des jonctions cellulaires </w:t>
      </w:r>
    </w:p>
    <w:p w14:paraId="1C499B33" w14:textId="77777777" w:rsidR="00361C3B" w:rsidRPr="00361C3B" w:rsidRDefault="00361C3B" w:rsidP="00361C3B">
      <w:pPr>
        <w:pStyle w:val="Paragraphedeliste"/>
        <w:numPr>
          <w:ilvl w:val="0"/>
          <w:numId w:val="7"/>
        </w:numPr>
        <w:spacing w:after="0" w:line="360" w:lineRule="auto"/>
        <w:ind w:left="993"/>
        <w:rPr>
          <w:rFonts w:ascii="Times New Roman" w:hAnsi="Times New Roman" w:cs="Times New Roman"/>
          <w:sz w:val="24"/>
          <w:szCs w:val="24"/>
          <w:highlight w:val="yellow"/>
        </w:rPr>
      </w:pPr>
      <w:r w:rsidRPr="00361C3B">
        <w:rPr>
          <w:rFonts w:ascii="Times New Roman" w:hAnsi="Times New Roman" w:cs="Times New Roman"/>
          <w:sz w:val="24"/>
          <w:szCs w:val="24"/>
          <w:highlight w:val="yellow"/>
        </w:rPr>
        <w:t xml:space="preserve">La présence des récepteurs spécifiques  </w:t>
      </w:r>
    </w:p>
    <w:p w14:paraId="4ED3A2A8" w14:textId="77777777" w:rsidR="00361C3B" w:rsidRPr="006938E7" w:rsidRDefault="00361C3B" w:rsidP="00361C3B">
      <w:pPr>
        <w:pStyle w:val="Paragraphedeliste"/>
        <w:spacing w:after="0" w:line="360" w:lineRule="auto"/>
        <w:ind w:left="993"/>
        <w:rPr>
          <w:rFonts w:ascii="Times New Roman" w:hAnsi="Times New Roman" w:cs="Times New Roman"/>
          <w:sz w:val="24"/>
          <w:szCs w:val="24"/>
        </w:rPr>
      </w:pPr>
    </w:p>
    <w:p w14:paraId="2813EA8A" w14:textId="77777777" w:rsidR="00361C3B" w:rsidRDefault="00361C3B" w:rsidP="00361C3B">
      <w:pPr>
        <w:pStyle w:val="Paragraphedeliste"/>
        <w:numPr>
          <w:ilvl w:val="0"/>
          <w:numId w:val="1"/>
        </w:numPr>
        <w:spacing w:after="0" w:line="360" w:lineRule="auto"/>
        <w:ind w:left="426"/>
        <w:rPr>
          <w:rFonts w:ascii="Times New Roman" w:hAnsi="Times New Roman" w:cs="Times New Roman"/>
          <w:b/>
          <w:bCs/>
          <w:sz w:val="24"/>
          <w:szCs w:val="24"/>
        </w:rPr>
      </w:pPr>
      <w:r>
        <w:rPr>
          <w:rFonts w:ascii="Times New Roman" w:hAnsi="Times New Roman" w:cs="Times New Roman"/>
          <w:b/>
          <w:bCs/>
          <w:sz w:val="24"/>
          <w:szCs w:val="24"/>
        </w:rPr>
        <w:t xml:space="preserve">Les facteurs influençant la fluidité membranaire sont : </w:t>
      </w:r>
    </w:p>
    <w:p w14:paraId="1F196C01" w14:textId="77777777" w:rsidR="00361C3B" w:rsidRPr="00361C3B" w:rsidRDefault="00361C3B" w:rsidP="00361C3B">
      <w:pPr>
        <w:pStyle w:val="Paragraphedeliste"/>
        <w:numPr>
          <w:ilvl w:val="0"/>
          <w:numId w:val="8"/>
        </w:numPr>
        <w:spacing w:after="0" w:line="360" w:lineRule="auto"/>
        <w:ind w:left="993"/>
        <w:rPr>
          <w:rFonts w:ascii="Times New Roman" w:hAnsi="Times New Roman" w:cs="Times New Roman"/>
          <w:sz w:val="24"/>
          <w:szCs w:val="24"/>
          <w:highlight w:val="yellow"/>
        </w:rPr>
      </w:pPr>
      <w:r w:rsidRPr="00361C3B">
        <w:rPr>
          <w:rFonts w:ascii="Times New Roman" w:hAnsi="Times New Roman" w:cs="Times New Roman"/>
          <w:sz w:val="24"/>
          <w:szCs w:val="24"/>
          <w:highlight w:val="yellow"/>
        </w:rPr>
        <w:t xml:space="preserve">Le cholestérol </w:t>
      </w:r>
    </w:p>
    <w:p w14:paraId="2D511ADC" w14:textId="77777777" w:rsidR="00361C3B" w:rsidRPr="006938E7" w:rsidRDefault="00361C3B" w:rsidP="00361C3B">
      <w:pPr>
        <w:pStyle w:val="Paragraphedeliste"/>
        <w:numPr>
          <w:ilvl w:val="0"/>
          <w:numId w:val="8"/>
        </w:numPr>
        <w:spacing w:after="0" w:line="360" w:lineRule="auto"/>
        <w:ind w:left="993"/>
        <w:rPr>
          <w:rFonts w:ascii="Times New Roman" w:hAnsi="Times New Roman" w:cs="Times New Roman"/>
          <w:sz w:val="24"/>
          <w:szCs w:val="24"/>
        </w:rPr>
      </w:pPr>
      <w:r w:rsidRPr="006938E7">
        <w:rPr>
          <w:rFonts w:ascii="Times New Roman" w:hAnsi="Times New Roman" w:cs="Times New Roman"/>
          <w:sz w:val="24"/>
          <w:szCs w:val="24"/>
        </w:rPr>
        <w:t>Recrutement des protéines de transport</w:t>
      </w:r>
    </w:p>
    <w:p w14:paraId="1B80421D" w14:textId="587B6BF0" w:rsidR="00361C3B" w:rsidRPr="00361C3B" w:rsidRDefault="00361C3B" w:rsidP="00361C3B">
      <w:pPr>
        <w:pStyle w:val="Paragraphedeliste"/>
        <w:numPr>
          <w:ilvl w:val="0"/>
          <w:numId w:val="8"/>
        </w:numPr>
        <w:spacing w:after="0" w:line="360" w:lineRule="auto"/>
        <w:ind w:left="993"/>
        <w:rPr>
          <w:rFonts w:ascii="Times New Roman" w:hAnsi="Times New Roman" w:cs="Times New Roman"/>
          <w:sz w:val="24"/>
          <w:szCs w:val="24"/>
          <w:highlight w:val="yellow"/>
        </w:rPr>
      </w:pPr>
      <w:r w:rsidRPr="00361C3B">
        <w:rPr>
          <w:rFonts w:ascii="Times New Roman" w:hAnsi="Times New Roman" w:cs="Times New Roman"/>
          <w:sz w:val="24"/>
          <w:szCs w:val="24"/>
          <w:highlight w:val="yellow"/>
        </w:rPr>
        <w:t>Les lipides insaturés et saturé</w:t>
      </w:r>
      <w:r w:rsidR="00A06E79">
        <w:rPr>
          <w:rFonts w:ascii="Times New Roman" w:hAnsi="Times New Roman" w:cs="Times New Roman"/>
          <w:sz w:val="24"/>
          <w:szCs w:val="24"/>
          <w:highlight w:val="yellow"/>
        </w:rPr>
        <w:t>s</w:t>
      </w:r>
    </w:p>
    <w:p w14:paraId="2275245C" w14:textId="77777777" w:rsidR="00361C3B" w:rsidRPr="006938E7" w:rsidRDefault="00361C3B" w:rsidP="00361C3B">
      <w:pPr>
        <w:pStyle w:val="Paragraphedeliste"/>
        <w:spacing w:after="0" w:line="360" w:lineRule="auto"/>
        <w:ind w:left="993"/>
        <w:rPr>
          <w:rFonts w:ascii="Times New Roman" w:hAnsi="Times New Roman" w:cs="Times New Roman"/>
          <w:sz w:val="24"/>
          <w:szCs w:val="24"/>
        </w:rPr>
      </w:pPr>
      <w:r w:rsidRPr="006938E7">
        <w:rPr>
          <w:rFonts w:ascii="Times New Roman" w:hAnsi="Times New Roman" w:cs="Times New Roman"/>
          <w:sz w:val="24"/>
          <w:szCs w:val="24"/>
        </w:rPr>
        <w:t xml:space="preserve"> </w:t>
      </w:r>
    </w:p>
    <w:p w14:paraId="03009E64" w14:textId="77777777" w:rsidR="00361C3B" w:rsidRDefault="00361C3B" w:rsidP="00361C3B">
      <w:pPr>
        <w:pStyle w:val="Paragraphedeliste"/>
        <w:numPr>
          <w:ilvl w:val="0"/>
          <w:numId w:val="1"/>
        </w:numPr>
        <w:spacing w:after="0" w:line="360" w:lineRule="auto"/>
        <w:ind w:left="426"/>
        <w:rPr>
          <w:rFonts w:ascii="Times New Roman" w:hAnsi="Times New Roman" w:cs="Times New Roman"/>
          <w:b/>
          <w:bCs/>
          <w:sz w:val="24"/>
          <w:szCs w:val="24"/>
        </w:rPr>
      </w:pPr>
      <w:r>
        <w:rPr>
          <w:rFonts w:ascii="Times New Roman" w:hAnsi="Times New Roman" w:cs="Times New Roman"/>
          <w:b/>
          <w:bCs/>
          <w:sz w:val="24"/>
          <w:szCs w:val="24"/>
        </w:rPr>
        <w:t>Le phénomène pinocytose est un :</w:t>
      </w:r>
    </w:p>
    <w:p w14:paraId="49C901F3" w14:textId="77777777" w:rsidR="00361C3B" w:rsidRPr="00361C3B" w:rsidRDefault="00361C3B" w:rsidP="00361C3B">
      <w:pPr>
        <w:pStyle w:val="Paragraphedeliste"/>
        <w:numPr>
          <w:ilvl w:val="0"/>
          <w:numId w:val="9"/>
        </w:numPr>
        <w:spacing w:after="0" w:line="360" w:lineRule="auto"/>
        <w:ind w:left="993"/>
        <w:rPr>
          <w:rFonts w:ascii="Times New Roman" w:hAnsi="Times New Roman" w:cs="Times New Roman"/>
          <w:sz w:val="24"/>
          <w:szCs w:val="24"/>
          <w:highlight w:val="yellow"/>
        </w:rPr>
      </w:pPr>
      <w:r w:rsidRPr="00361C3B">
        <w:rPr>
          <w:rFonts w:ascii="Times New Roman" w:hAnsi="Times New Roman" w:cs="Times New Roman"/>
          <w:sz w:val="24"/>
          <w:szCs w:val="24"/>
          <w:highlight w:val="yellow"/>
        </w:rPr>
        <w:t xml:space="preserve">Un des mécanismes d’endocytose </w:t>
      </w:r>
    </w:p>
    <w:p w14:paraId="3F5C93C8" w14:textId="77777777" w:rsidR="00361C3B" w:rsidRPr="00361C3B" w:rsidRDefault="00361C3B" w:rsidP="00361C3B">
      <w:pPr>
        <w:pStyle w:val="Paragraphedeliste"/>
        <w:numPr>
          <w:ilvl w:val="0"/>
          <w:numId w:val="9"/>
        </w:numPr>
        <w:spacing w:after="0" w:line="360" w:lineRule="auto"/>
        <w:ind w:left="993"/>
        <w:rPr>
          <w:rFonts w:ascii="Times New Roman" w:hAnsi="Times New Roman" w:cs="Times New Roman"/>
          <w:sz w:val="24"/>
          <w:szCs w:val="24"/>
          <w:highlight w:val="yellow"/>
        </w:rPr>
      </w:pPr>
      <w:r w:rsidRPr="00361C3B">
        <w:rPr>
          <w:rFonts w:ascii="Times New Roman" w:hAnsi="Times New Roman" w:cs="Times New Roman"/>
          <w:sz w:val="24"/>
          <w:szCs w:val="24"/>
          <w:highlight w:val="yellow"/>
        </w:rPr>
        <w:t>Mécanisme qui permet aux cellules d'internaliser des liquides et des solutés.</w:t>
      </w:r>
    </w:p>
    <w:p w14:paraId="5D9E3B97" w14:textId="77777777" w:rsidR="00361C3B" w:rsidRDefault="00361C3B" w:rsidP="00361C3B">
      <w:pPr>
        <w:pStyle w:val="Paragraphedeliste"/>
        <w:numPr>
          <w:ilvl w:val="0"/>
          <w:numId w:val="9"/>
        </w:numPr>
        <w:spacing w:after="0" w:line="360" w:lineRule="auto"/>
        <w:ind w:left="993"/>
        <w:rPr>
          <w:rFonts w:ascii="Times New Roman" w:hAnsi="Times New Roman" w:cs="Times New Roman"/>
          <w:sz w:val="24"/>
          <w:szCs w:val="24"/>
        </w:rPr>
      </w:pPr>
      <w:r w:rsidRPr="006938E7">
        <w:rPr>
          <w:rFonts w:ascii="Times New Roman" w:hAnsi="Times New Roman" w:cs="Times New Roman"/>
          <w:sz w:val="24"/>
          <w:szCs w:val="24"/>
        </w:rPr>
        <w:t>Phénomène qui permet aux cellules de détruire et d'internaliser des particules solides</w:t>
      </w:r>
    </w:p>
    <w:p w14:paraId="1A610B31" w14:textId="77777777" w:rsidR="00361C3B" w:rsidRPr="006938E7" w:rsidRDefault="00361C3B" w:rsidP="00361C3B">
      <w:pPr>
        <w:pStyle w:val="Paragraphedeliste"/>
        <w:spacing w:after="0" w:line="360" w:lineRule="auto"/>
        <w:ind w:left="993"/>
        <w:rPr>
          <w:rFonts w:ascii="Times New Roman" w:hAnsi="Times New Roman" w:cs="Times New Roman"/>
          <w:sz w:val="24"/>
          <w:szCs w:val="24"/>
        </w:rPr>
      </w:pPr>
    </w:p>
    <w:p w14:paraId="17F70988" w14:textId="77777777" w:rsidR="00361C3B" w:rsidRDefault="00361C3B" w:rsidP="00361C3B">
      <w:pPr>
        <w:pStyle w:val="Paragraphedeliste"/>
        <w:numPr>
          <w:ilvl w:val="0"/>
          <w:numId w:val="1"/>
        </w:numPr>
        <w:tabs>
          <w:tab w:val="left" w:pos="360"/>
          <w:tab w:val="left" w:pos="426"/>
        </w:tabs>
        <w:spacing w:after="0" w:line="360" w:lineRule="auto"/>
        <w:ind w:left="426"/>
        <w:rPr>
          <w:rFonts w:ascii="Times New Roman" w:hAnsi="Times New Roman" w:cs="Times New Roman"/>
          <w:b/>
          <w:bCs/>
          <w:sz w:val="24"/>
          <w:szCs w:val="24"/>
        </w:rPr>
      </w:pPr>
      <w:r>
        <w:rPr>
          <w:rFonts w:ascii="Times New Roman" w:hAnsi="Times New Roman" w:cs="Times New Roman"/>
          <w:b/>
          <w:bCs/>
          <w:sz w:val="24"/>
          <w:szCs w:val="24"/>
        </w:rPr>
        <w:t>L’exocytose est un :</w:t>
      </w:r>
    </w:p>
    <w:p w14:paraId="7B3558C1" w14:textId="77777777" w:rsidR="00361C3B" w:rsidRDefault="00361C3B" w:rsidP="00361C3B">
      <w:pPr>
        <w:pStyle w:val="Paragraphedeliste"/>
        <w:numPr>
          <w:ilvl w:val="0"/>
          <w:numId w:val="10"/>
        </w:numPr>
        <w:spacing w:after="0" w:line="360" w:lineRule="auto"/>
        <w:ind w:left="993"/>
        <w:rPr>
          <w:rFonts w:ascii="Times New Roman" w:hAnsi="Times New Roman" w:cs="Times New Roman"/>
          <w:sz w:val="24"/>
          <w:szCs w:val="24"/>
        </w:rPr>
      </w:pPr>
      <w:r w:rsidRPr="00B2349C">
        <w:rPr>
          <w:rFonts w:ascii="Times New Roman" w:hAnsi="Times New Roman" w:cs="Times New Roman"/>
          <w:sz w:val="24"/>
          <w:szCs w:val="24"/>
        </w:rPr>
        <w:t>Mécanisme contribue au</w:t>
      </w:r>
      <w:r w:rsidRPr="00361C3B">
        <w:rPr>
          <w:rFonts w:eastAsia="Calibri" w:cs="Arial"/>
          <w:color w:val="000000" w:themeColor="text1"/>
          <w:kern w:val="2"/>
          <w:sz w:val="48"/>
          <w:szCs w:val="48"/>
        </w:rPr>
        <w:t xml:space="preserve"> </w:t>
      </w:r>
      <w:r w:rsidRPr="00B2349C">
        <w:rPr>
          <w:rFonts w:ascii="Times New Roman" w:hAnsi="Times New Roman" w:cs="Times New Roman"/>
          <w:sz w:val="24"/>
          <w:szCs w:val="24"/>
        </w:rPr>
        <w:t>passage des particules du milieu extracellulaire au milieu intracellulaire</w:t>
      </w:r>
    </w:p>
    <w:p w14:paraId="489AE6B7" w14:textId="77777777" w:rsidR="00361C3B" w:rsidRPr="00361C3B" w:rsidRDefault="00361C3B" w:rsidP="00361C3B">
      <w:pPr>
        <w:pStyle w:val="Paragraphedeliste"/>
        <w:numPr>
          <w:ilvl w:val="0"/>
          <w:numId w:val="10"/>
        </w:numPr>
        <w:spacing w:after="0" w:line="360" w:lineRule="auto"/>
        <w:ind w:left="993"/>
        <w:rPr>
          <w:rFonts w:ascii="Times New Roman" w:hAnsi="Times New Roman" w:cs="Times New Roman"/>
          <w:sz w:val="24"/>
          <w:szCs w:val="24"/>
          <w:highlight w:val="yellow"/>
        </w:rPr>
      </w:pPr>
      <w:r w:rsidRPr="00361C3B">
        <w:rPr>
          <w:rFonts w:ascii="Times New Roman" w:hAnsi="Times New Roman" w:cs="Times New Roman"/>
          <w:sz w:val="24"/>
          <w:szCs w:val="24"/>
          <w:highlight w:val="yellow"/>
        </w:rPr>
        <w:t>Processus contribue au</w:t>
      </w:r>
      <w:r w:rsidRPr="00361C3B">
        <w:rPr>
          <w:rFonts w:eastAsia="Calibri" w:cs="Arial"/>
          <w:color w:val="000000" w:themeColor="text1"/>
          <w:kern w:val="2"/>
          <w:sz w:val="48"/>
          <w:szCs w:val="48"/>
          <w:highlight w:val="yellow"/>
        </w:rPr>
        <w:t xml:space="preserve"> </w:t>
      </w:r>
      <w:r w:rsidRPr="00361C3B">
        <w:rPr>
          <w:rFonts w:ascii="Times New Roman" w:hAnsi="Times New Roman" w:cs="Times New Roman"/>
          <w:sz w:val="24"/>
          <w:szCs w:val="24"/>
          <w:highlight w:val="yellow"/>
        </w:rPr>
        <w:t>passage des particules du milieu intracellulaire au milieu extracellulaire</w:t>
      </w:r>
    </w:p>
    <w:p w14:paraId="7991C508" w14:textId="77777777" w:rsidR="00361C3B" w:rsidRPr="00361C3B" w:rsidRDefault="00361C3B" w:rsidP="00361C3B">
      <w:pPr>
        <w:pStyle w:val="Paragraphedeliste"/>
        <w:numPr>
          <w:ilvl w:val="0"/>
          <w:numId w:val="10"/>
        </w:numPr>
        <w:spacing w:after="0" w:line="360" w:lineRule="auto"/>
        <w:ind w:left="993"/>
        <w:rPr>
          <w:rFonts w:ascii="Times New Roman" w:hAnsi="Times New Roman" w:cs="Times New Roman"/>
          <w:sz w:val="24"/>
          <w:szCs w:val="24"/>
          <w:highlight w:val="yellow"/>
        </w:rPr>
      </w:pPr>
      <w:r w:rsidRPr="00361C3B">
        <w:rPr>
          <w:rFonts w:ascii="Times New Roman" w:hAnsi="Times New Roman" w:cs="Times New Roman"/>
          <w:sz w:val="24"/>
          <w:szCs w:val="24"/>
          <w:highlight w:val="yellow"/>
        </w:rPr>
        <w:t xml:space="preserve">Phénomène en deux types constitutifs et régulé </w:t>
      </w:r>
    </w:p>
    <w:p w14:paraId="6840B9D7" w14:textId="77777777" w:rsidR="00361C3B" w:rsidRPr="00B2349C" w:rsidRDefault="00361C3B" w:rsidP="00361C3B">
      <w:pPr>
        <w:pStyle w:val="Paragraphedeliste"/>
        <w:spacing w:after="0" w:line="360" w:lineRule="auto"/>
        <w:ind w:left="993"/>
        <w:rPr>
          <w:rFonts w:ascii="Times New Roman" w:hAnsi="Times New Roman" w:cs="Times New Roman"/>
          <w:sz w:val="24"/>
          <w:szCs w:val="24"/>
        </w:rPr>
      </w:pPr>
    </w:p>
    <w:p w14:paraId="162669B7" w14:textId="445DA8AD" w:rsidR="00361C3B" w:rsidRDefault="00361C3B" w:rsidP="00361C3B">
      <w:pPr>
        <w:pStyle w:val="Paragraphedeliste"/>
        <w:numPr>
          <w:ilvl w:val="0"/>
          <w:numId w:val="1"/>
        </w:numPr>
        <w:spacing w:after="0" w:line="360" w:lineRule="auto"/>
        <w:ind w:left="426"/>
        <w:rPr>
          <w:rFonts w:ascii="Times New Roman" w:hAnsi="Times New Roman" w:cs="Times New Roman"/>
          <w:b/>
          <w:bCs/>
          <w:sz w:val="24"/>
          <w:szCs w:val="24"/>
        </w:rPr>
      </w:pPr>
      <w:r>
        <w:rPr>
          <w:rFonts w:ascii="Times New Roman" w:hAnsi="Times New Roman" w:cs="Times New Roman"/>
          <w:b/>
          <w:bCs/>
          <w:sz w:val="24"/>
          <w:szCs w:val="24"/>
        </w:rPr>
        <w:t xml:space="preserve">Les inhibiteurs des </w:t>
      </w:r>
      <w:proofErr w:type="spellStart"/>
      <w:r>
        <w:rPr>
          <w:rFonts w:ascii="Times New Roman" w:hAnsi="Times New Roman" w:cs="Times New Roman"/>
          <w:b/>
          <w:bCs/>
          <w:sz w:val="24"/>
          <w:szCs w:val="24"/>
        </w:rPr>
        <w:t>Cdk</w:t>
      </w:r>
      <w:proofErr w:type="spellEnd"/>
      <w:r w:rsidR="00A06E79">
        <w:rPr>
          <w:rFonts w:ascii="Times New Roman" w:hAnsi="Times New Roman" w:cs="Times New Roman"/>
          <w:b/>
          <w:bCs/>
          <w:sz w:val="24"/>
          <w:szCs w:val="24"/>
        </w:rPr>
        <w:t xml:space="preserve"> : </w:t>
      </w:r>
      <w:r>
        <w:rPr>
          <w:rFonts w:ascii="Times New Roman" w:hAnsi="Times New Roman" w:cs="Times New Roman"/>
          <w:b/>
          <w:bCs/>
          <w:sz w:val="24"/>
          <w:szCs w:val="24"/>
        </w:rPr>
        <w:t>le P21</w:t>
      </w:r>
    </w:p>
    <w:p w14:paraId="5AB24794" w14:textId="77777777" w:rsidR="00361C3B" w:rsidRPr="00361C3B" w:rsidRDefault="00361C3B" w:rsidP="00361C3B">
      <w:pPr>
        <w:pStyle w:val="Paragraphedeliste"/>
        <w:numPr>
          <w:ilvl w:val="0"/>
          <w:numId w:val="11"/>
        </w:numPr>
        <w:tabs>
          <w:tab w:val="left" w:pos="1134"/>
        </w:tabs>
        <w:spacing w:after="0" w:line="360" w:lineRule="auto"/>
        <w:ind w:left="993"/>
        <w:rPr>
          <w:rFonts w:ascii="Times New Roman" w:hAnsi="Times New Roman" w:cs="Times New Roman"/>
          <w:sz w:val="24"/>
          <w:szCs w:val="24"/>
          <w:highlight w:val="yellow"/>
        </w:rPr>
      </w:pPr>
      <w:r w:rsidRPr="00361C3B">
        <w:rPr>
          <w:rFonts w:ascii="Times New Roman" w:hAnsi="Times New Roman" w:cs="Times New Roman"/>
          <w:sz w:val="24"/>
          <w:szCs w:val="24"/>
          <w:highlight w:val="yellow"/>
        </w:rPr>
        <w:t>Bloque le complexe cycline A/</w:t>
      </w:r>
      <w:proofErr w:type="spellStart"/>
      <w:r w:rsidRPr="00361C3B">
        <w:rPr>
          <w:rFonts w:ascii="Times New Roman" w:hAnsi="Times New Roman" w:cs="Times New Roman"/>
          <w:sz w:val="24"/>
          <w:szCs w:val="24"/>
          <w:highlight w:val="yellow"/>
        </w:rPr>
        <w:t>Cdk</w:t>
      </w:r>
      <w:proofErr w:type="spellEnd"/>
      <w:r w:rsidRPr="00361C3B">
        <w:rPr>
          <w:rFonts w:ascii="Times New Roman" w:hAnsi="Times New Roman" w:cs="Times New Roman"/>
          <w:sz w:val="24"/>
          <w:szCs w:val="24"/>
          <w:highlight w:val="yellow"/>
        </w:rPr>
        <w:t xml:space="preserve"> 2 au point S/G2 et le complexe cycline E/</w:t>
      </w:r>
      <w:proofErr w:type="spellStart"/>
      <w:r w:rsidRPr="00361C3B">
        <w:rPr>
          <w:rFonts w:ascii="Times New Roman" w:hAnsi="Times New Roman" w:cs="Times New Roman"/>
          <w:sz w:val="24"/>
          <w:szCs w:val="24"/>
          <w:highlight w:val="yellow"/>
        </w:rPr>
        <w:t>Cdk</w:t>
      </w:r>
      <w:proofErr w:type="spellEnd"/>
      <w:r w:rsidRPr="00361C3B">
        <w:rPr>
          <w:rFonts w:ascii="Times New Roman" w:hAnsi="Times New Roman" w:cs="Times New Roman"/>
          <w:sz w:val="24"/>
          <w:szCs w:val="24"/>
          <w:highlight w:val="yellow"/>
        </w:rPr>
        <w:t xml:space="preserve"> 2 au point G1/S</w:t>
      </w:r>
    </w:p>
    <w:p w14:paraId="0470D827" w14:textId="77777777" w:rsidR="00361C3B" w:rsidRDefault="00361C3B" w:rsidP="00361C3B">
      <w:pPr>
        <w:pStyle w:val="Paragraphedeliste"/>
        <w:numPr>
          <w:ilvl w:val="0"/>
          <w:numId w:val="11"/>
        </w:numPr>
        <w:tabs>
          <w:tab w:val="left" w:pos="1134"/>
        </w:tabs>
        <w:spacing w:after="0" w:line="360" w:lineRule="auto"/>
        <w:ind w:left="993"/>
        <w:rPr>
          <w:rFonts w:ascii="Times New Roman" w:hAnsi="Times New Roman" w:cs="Times New Roman"/>
          <w:sz w:val="24"/>
          <w:szCs w:val="24"/>
        </w:rPr>
      </w:pPr>
      <w:r>
        <w:rPr>
          <w:rFonts w:ascii="Times New Roman" w:hAnsi="Times New Roman" w:cs="Times New Roman"/>
          <w:sz w:val="24"/>
          <w:szCs w:val="24"/>
        </w:rPr>
        <w:t>Bloque le complexe cycline D/</w:t>
      </w:r>
      <w:proofErr w:type="spellStart"/>
      <w:r>
        <w:rPr>
          <w:rFonts w:ascii="Times New Roman" w:hAnsi="Times New Roman" w:cs="Times New Roman"/>
          <w:sz w:val="24"/>
          <w:szCs w:val="24"/>
        </w:rPr>
        <w:t>Cdk</w:t>
      </w:r>
      <w:proofErr w:type="spellEnd"/>
      <w:r>
        <w:rPr>
          <w:rFonts w:ascii="Times New Roman" w:hAnsi="Times New Roman" w:cs="Times New Roman"/>
          <w:sz w:val="24"/>
          <w:szCs w:val="24"/>
        </w:rPr>
        <w:t xml:space="preserve"> 6 et le complexe cycline D/</w:t>
      </w:r>
      <w:proofErr w:type="spellStart"/>
      <w:r>
        <w:rPr>
          <w:rFonts w:ascii="Times New Roman" w:hAnsi="Times New Roman" w:cs="Times New Roman"/>
          <w:sz w:val="24"/>
          <w:szCs w:val="24"/>
        </w:rPr>
        <w:t>Cdk</w:t>
      </w:r>
      <w:proofErr w:type="spellEnd"/>
      <w:r>
        <w:rPr>
          <w:rFonts w:ascii="Times New Roman" w:hAnsi="Times New Roman" w:cs="Times New Roman"/>
          <w:sz w:val="24"/>
          <w:szCs w:val="24"/>
        </w:rPr>
        <w:t xml:space="preserve"> 4 au point G1</w:t>
      </w:r>
    </w:p>
    <w:p w14:paraId="32A84138" w14:textId="1072C203" w:rsidR="00436835" w:rsidRPr="00361C3B" w:rsidRDefault="00361C3B" w:rsidP="00361C3B">
      <w:pPr>
        <w:pStyle w:val="Paragraphedeliste"/>
        <w:numPr>
          <w:ilvl w:val="0"/>
          <w:numId w:val="11"/>
        </w:numPr>
        <w:tabs>
          <w:tab w:val="left" w:pos="1134"/>
        </w:tabs>
        <w:spacing w:after="0" w:line="360" w:lineRule="auto"/>
        <w:ind w:left="993"/>
        <w:rPr>
          <w:rFonts w:ascii="Times New Roman" w:hAnsi="Times New Roman" w:cs="Times New Roman"/>
          <w:sz w:val="24"/>
          <w:szCs w:val="24"/>
          <w:highlight w:val="yellow"/>
        </w:rPr>
      </w:pPr>
      <w:r w:rsidRPr="00361C3B">
        <w:rPr>
          <w:rFonts w:ascii="Times New Roman" w:hAnsi="Times New Roman" w:cs="Times New Roman"/>
          <w:sz w:val="24"/>
          <w:szCs w:val="24"/>
          <w:highlight w:val="yellow"/>
        </w:rPr>
        <w:t>Bloque le complexe cycline B/</w:t>
      </w:r>
      <w:proofErr w:type="spellStart"/>
      <w:r w:rsidRPr="00361C3B">
        <w:rPr>
          <w:rFonts w:ascii="Times New Roman" w:hAnsi="Times New Roman" w:cs="Times New Roman"/>
          <w:sz w:val="24"/>
          <w:szCs w:val="24"/>
          <w:highlight w:val="yellow"/>
        </w:rPr>
        <w:t>Cdk</w:t>
      </w:r>
      <w:proofErr w:type="spellEnd"/>
      <w:r w:rsidRPr="00361C3B">
        <w:rPr>
          <w:rFonts w:ascii="Times New Roman" w:hAnsi="Times New Roman" w:cs="Times New Roman"/>
          <w:sz w:val="24"/>
          <w:szCs w:val="24"/>
          <w:highlight w:val="yellow"/>
        </w:rPr>
        <w:t xml:space="preserve"> 1 en collaboration avec une kinase Wee1 responsable de phosphorylations "inhibitrices" au point G2/M</w:t>
      </w:r>
      <w:bookmarkEnd w:id="1"/>
    </w:p>
    <w:p w14:paraId="7ABC129D" w14:textId="77777777" w:rsidR="00436835" w:rsidRDefault="00436835" w:rsidP="00436835">
      <w:pPr>
        <w:spacing w:after="0" w:line="360" w:lineRule="auto"/>
        <w:ind w:left="284"/>
        <w:rPr>
          <w:rFonts w:ascii="Times New Roman" w:hAnsi="Times New Roman" w:cs="Times New Roman"/>
          <w:b/>
          <w:bCs/>
          <w:sz w:val="24"/>
          <w:szCs w:val="24"/>
          <w:u w:val="single"/>
        </w:rPr>
      </w:pPr>
    </w:p>
    <w:p w14:paraId="06BB3589" w14:textId="77777777" w:rsidR="00436835" w:rsidRDefault="00436835" w:rsidP="00436835">
      <w:pPr>
        <w:spacing w:after="0" w:line="360" w:lineRule="auto"/>
        <w:ind w:left="284"/>
        <w:rPr>
          <w:rFonts w:ascii="Times New Roman" w:hAnsi="Times New Roman" w:cs="Times New Roman"/>
          <w:b/>
          <w:bCs/>
          <w:sz w:val="24"/>
          <w:szCs w:val="24"/>
          <w:u w:val="single"/>
        </w:rPr>
      </w:pPr>
    </w:p>
    <w:p w14:paraId="6B6E71DC" w14:textId="1C230673" w:rsidR="00436835" w:rsidRPr="00436835" w:rsidRDefault="00436835" w:rsidP="00436835">
      <w:pPr>
        <w:spacing w:after="0" w:line="360" w:lineRule="auto"/>
        <w:ind w:left="284"/>
        <w:rPr>
          <w:rFonts w:ascii="Times New Roman" w:hAnsi="Times New Roman" w:cs="Times New Roman"/>
          <w:b/>
          <w:bCs/>
          <w:sz w:val="24"/>
          <w:szCs w:val="24"/>
        </w:rPr>
      </w:pPr>
      <w:r w:rsidRPr="00436835">
        <w:rPr>
          <w:rFonts w:ascii="Times New Roman" w:hAnsi="Times New Roman" w:cs="Times New Roman"/>
          <w:b/>
          <w:bCs/>
          <w:sz w:val="24"/>
          <w:szCs w:val="24"/>
          <w:u w:val="single"/>
        </w:rPr>
        <w:t>Exercice 2 :</w:t>
      </w:r>
      <w:r w:rsidRPr="00436835">
        <w:rPr>
          <w:rFonts w:ascii="Times New Roman" w:hAnsi="Times New Roman" w:cs="Times New Roman"/>
          <w:b/>
          <w:bCs/>
          <w:sz w:val="24"/>
          <w:szCs w:val="24"/>
        </w:rPr>
        <w:t xml:space="preserve"> </w:t>
      </w:r>
      <w:r w:rsidRPr="00436835">
        <w:rPr>
          <w:rFonts w:ascii="Times New Roman" w:hAnsi="Times New Roman" w:cs="Times New Roman"/>
          <w:sz w:val="24"/>
          <w:szCs w:val="24"/>
        </w:rPr>
        <w:t>Répondre par « Vrai » ou « faux » aux affirmations suivantes</w:t>
      </w:r>
      <w:r w:rsidRPr="00436835">
        <w:rPr>
          <w:rFonts w:ascii="Times New Roman" w:hAnsi="Times New Roman" w:cs="Times New Roman"/>
          <w:b/>
          <w:bCs/>
          <w:sz w:val="24"/>
          <w:szCs w:val="24"/>
        </w:rPr>
        <w:t xml:space="preserve"> (5points)</w:t>
      </w:r>
    </w:p>
    <w:tbl>
      <w:tblPr>
        <w:tblStyle w:val="Grilledutableau"/>
        <w:tblW w:w="0" w:type="auto"/>
        <w:tblLook w:val="04A0" w:firstRow="1" w:lastRow="0" w:firstColumn="1" w:lastColumn="0" w:noHBand="0" w:noVBand="1"/>
      </w:tblPr>
      <w:tblGrid>
        <w:gridCol w:w="660"/>
        <w:gridCol w:w="7850"/>
        <w:gridCol w:w="968"/>
        <w:gridCol w:w="1002"/>
      </w:tblGrid>
      <w:tr w:rsidR="00436835" w:rsidRPr="004F0D11" w14:paraId="1450FB0E" w14:textId="77777777">
        <w:tc>
          <w:tcPr>
            <w:tcW w:w="675" w:type="dxa"/>
            <w:vAlign w:val="center"/>
          </w:tcPr>
          <w:p w14:paraId="071301AE" w14:textId="77777777" w:rsidR="00436835" w:rsidRPr="004F0D11" w:rsidRDefault="00436835">
            <w:pPr>
              <w:spacing w:after="0" w:line="360" w:lineRule="auto"/>
              <w:jc w:val="center"/>
              <w:rPr>
                <w:rFonts w:asciiTheme="majorBidi" w:hAnsiTheme="majorBidi" w:cstheme="majorBidi"/>
                <w:b/>
                <w:bCs/>
                <w:sz w:val="24"/>
                <w:szCs w:val="24"/>
              </w:rPr>
            </w:pPr>
            <w:r w:rsidRPr="004F0D11">
              <w:rPr>
                <w:rFonts w:asciiTheme="majorBidi" w:hAnsiTheme="majorBidi" w:cstheme="majorBidi"/>
                <w:b/>
                <w:bCs/>
                <w:sz w:val="24"/>
                <w:szCs w:val="24"/>
              </w:rPr>
              <w:t>N°</w:t>
            </w:r>
          </w:p>
        </w:tc>
        <w:tc>
          <w:tcPr>
            <w:tcW w:w="8364" w:type="dxa"/>
            <w:vAlign w:val="center"/>
          </w:tcPr>
          <w:p w14:paraId="7F343451" w14:textId="77777777" w:rsidR="00436835" w:rsidRPr="004F0D11" w:rsidRDefault="00436835">
            <w:pPr>
              <w:spacing w:after="0" w:line="360" w:lineRule="auto"/>
              <w:jc w:val="center"/>
              <w:rPr>
                <w:rFonts w:asciiTheme="majorBidi" w:hAnsiTheme="majorBidi" w:cstheme="majorBidi"/>
                <w:b/>
                <w:bCs/>
                <w:sz w:val="24"/>
                <w:szCs w:val="24"/>
              </w:rPr>
            </w:pPr>
            <w:r w:rsidRPr="004F0D11">
              <w:rPr>
                <w:rFonts w:asciiTheme="majorBidi" w:hAnsiTheme="majorBidi" w:cstheme="majorBidi"/>
                <w:b/>
                <w:bCs/>
                <w:sz w:val="24"/>
                <w:szCs w:val="24"/>
              </w:rPr>
              <w:t>Phrases</w:t>
            </w:r>
          </w:p>
        </w:tc>
        <w:tc>
          <w:tcPr>
            <w:tcW w:w="992" w:type="dxa"/>
            <w:vAlign w:val="center"/>
          </w:tcPr>
          <w:p w14:paraId="10C80BE7" w14:textId="77777777" w:rsidR="00436835" w:rsidRPr="004F0D11" w:rsidRDefault="00436835">
            <w:pPr>
              <w:spacing w:after="0" w:line="360" w:lineRule="auto"/>
              <w:jc w:val="center"/>
              <w:rPr>
                <w:rFonts w:asciiTheme="majorBidi" w:hAnsiTheme="majorBidi" w:cstheme="majorBidi"/>
                <w:b/>
                <w:bCs/>
                <w:sz w:val="24"/>
                <w:szCs w:val="24"/>
              </w:rPr>
            </w:pPr>
            <w:r w:rsidRPr="004F0D11">
              <w:rPr>
                <w:rFonts w:asciiTheme="majorBidi" w:hAnsiTheme="majorBidi" w:cstheme="majorBidi"/>
                <w:b/>
                <w:bCs/>
                <w:sz w:val="24"/>
                <w:szCs w:val="24"/>
              </w:rPr>
              <w:t>Vrai</w:t>
            </w:r>
          </w:p>
        </w:tc>
        <w:tc>
          <w:tcPr>
            <w:tcW w:w="1024" w:type="dxa"/>
            <w:vAlign w:val="center"/>
          </w:tcPr>
          <w:p w14:paraId="657D55C9" w14:textId="77777777" w:rsidR="00436835" w:rsidRPr="004F0D11" w:rsidRDefault="00436835">
            <w:pPr>
              <w:spacing w:after="0" w:line="360" w:lineRule="auto"/>
              <w:jc w:val="center"/>
              <w:rPr>
                <w:rFonts w:asciiTheme="majorBidi" w:hAnsiTheme="majorBidi" w:cstheme="majorBidi"/>
                <w:b/>
                <w:bCs/>
                <w:sz w:val="24"/>
                <w:szCs w:val="24"/>
              </w:rPr>
            </w:pPr>
            <w:r w:rsidRPr="004F0D11">
              <w:rPr>
                <w:rFonts w:asciiTheme="majorBidi" w:hAnsiTheme="majorBidi" w:cstheme="majorBidi"/>
                <w:b/>
                <w:bCs/>
                <w:sz w:val="24"/>
                <w:szCs w:val="24"/>
              </w:rPr>
              <w:t>Faux</w:t>
            </w:r>
          </w:p>
        </w:tc>
      </w:tr>
      <w:tr w:rsidR="00436835" w:rsidRPr="004F0D11" w14:paraId="4823759A" w14:textId="77777777">
        <w:tc>
          <w:tcPr>
            <w:tcW w:w="675" w:type="dxa"/>
            <w:vAlign w:val="center"/>
          </w:tcPr>
          <w:p w14:paraId="01BC054E" w14:textId="77777777" w:rsidR="00436835" w:rsidRPr="004F0D11" w:rsidRDefault="00436835">
            <w:pPr>
              <w:spacing w:after="0" w:line="360" w:lineRule="auto"/>
              <w:jc w:val="center"/>
              <w:rPr>
                <w:rFonts w:asciiTheme="majorBidi" w:hAnsiTheme="majorBidi" w:cstheme="majorBidi"/>
                <w:b/>
                <w:bCs/>
                <w:sz w:val="24"/>
                <w:szCs w:val="24"/>
              </w:rPr>
            </w:pPr>
            <w:r w:rsidRPr="004F0D11">
              <w:rPr>
                <w:rFonts w:asciiTheme="majorBidi" w:hAnsiTheme="majorBidi" w:cstheme="majorBidi"/>
                <w:b/>
                <w:bCs/>
                <w:sz w:val="24"/>
                <w:szCs w:val="24"/>
              </w:rPr>
              <w:t>01</w:t>
            </w:r>
          </w:p>
        </w:tc>
        <w:tc>
          <w:tcPr>
            <w:tcW w:w="8364" w:type="dxa"/>
            <w:vAlign w:val="center"/>
          </w:tcPr>
          <w:p w14:paraId="2524442D" w14:textId="77777777" w:rsidR="00436835" w:rsidRPr="004F0D11" w:rsidRDefault="00436835">
            <w:pPr>
              <w:spacing w:after="0"/>
              <w:jc w:val="both"/>
              <w:rPr>
                <w:rFonts w:asciiTheme="majorBidi" w:hAnsiTheme="majorBidi" w:cstheme="majorBidi"/>
                <w:sz w:val="24"/>
                <w:szCs w:val="24"/>
              </w:rPr>
            </w:pPr>
            <w:r w:rsidRPr="004F0D11">
              <w:rPr>
                <w:rFonts w:asciiTheme="majorBidi" w:hAnsiTheme="majorBidi" w:cstheme="majorBidi"/>
                <w:sz w:val="24"/>
                <w:szCs w:val="24"/>
              </w:rPr>
              <w:t xml:space="preserve">L’apoptose, est un processus biologique par lequel une cellule perde progressivement leur capacité à se diviser et à fonctionner normalement. </w:t>
            </w:r>
          </w:p>
        </w:tc>
        <w:tc>
          <w:tcPr>
            <w:tcW w:w="992" w:type="dxa"/>
            <w:vAlign w:val="center"/>
          </w:tcPr>
          <w:p w14:paraId="7B5826B9" w14:textId="77777777" w:rsidR="00436835" w:rsidRPr="004F0D11" w:rsidRDefault="00436835">
            <w:pPr>
              <w:spacing w:after="0" w:line="360" w:lineRule="auto"/>
              <w:rPr>
                <w:rFonts w:asciiTheme="majorBidi" w:hAnsiTheme="majorBidi" w:cstheme="majorBidi"/>
                <w:b/>
                <w:bCs/>
                <w:sz w:val="24"/>
                <w:szCs w:val="24"/>
              </w:rPr>
            </w:pPr>
          </w:p>
        </w:tc>
        <w:tc>
          <w:tcPr>
            <w:tcW w:w="1024" w:type="dxa"/>
            <w:vAlign w:val="center"/>
          </w:tcPr>
          <w:p w14:paraId="7FD276C6" w14:textId="57016E62" w:rsidR="00436835" w:rsidRPr="004F0D11" w:rsidRDefault="00436835" w:rsidP="00436835">
            <w:pPr>
              <w:spacing w:after="0" w:line="360" w:lineRule="auto"/>
              <w:jc w:val="center"/>
              <w:rPr>
                <w:rFonts w:asciiTheme="majorBidi" w:hAnsiTheme="majorBidi" w:cstheme="majorBidi"/>
                <w:b/>
                <w:bCs/>
                <w:sz w:val="24"/>
                <w:szCs w:val="24"/>
              </w:rPr>
            </w:pPr>
            <w:r w:rsidRPr="004F0D11">
              <w:rPr>
                <w:rFonts w:asciiTheme="majorBidi" w:hAnsiTheme="majorBidi" w:cstheme="majorBidi"/>
                <w:b/>
                <w:bCs/>
                <w:sz w:val="24"/>
                <w:szCs w:val="24"/>
              </w:rPr>
              <w:t>X</w:t>
            </w:r>
          </w:p>
        </w:tc>
      </w:tr>
      <w:tr w:rsidR="00436835" w:rsidRPr="004F0D11" w14:paraId="4DFD097C" w14:textId="77777777" w:rsidTr="00436835">
        <w:tc>
          <w:tcPr>
            <w:tcW w:w="675" w:type="dxa"/>
            <w:vAlign w:val="center"/>
          </w:tcPr>
          <w:p w14:paraId="13636F89" w14:textId="77777777" w:rsidR="00436835" w:rsidRPr="004F0D11" w:rsidRDefault="00436835">
            <w:pPr>
              <w:spacing w:after="0" w:line="360" w:lineRule="auto"/>
              <w:jc w:val="center"/>
              <w:rPr>
                <w:rFonts w:asciiTheme="majorBidi" w:hAnsiTheme="majorBidi" w:cstheme="majorBidi"/>
                <w:b/>
                <w:bCs/>
                <w:sz w:val="24"/>
                <w:szCs w:val="24"/>
              </w:rPr>
            </w:pPr>
            <w:r w:rsidRPr="004F0D11">
              <w:rPr>
                <w:rFonts w:asciiTheme="majorBidi" w:hAnsiTheme="majorBidi" w:cstheme="majorBidi"/>
                <w:b/>
                <w:bCs/>
                <w:sz w:val="24"/>
                <w:szCs w:val="24"/>
              </w:rPr>
              <w:t>02</w:t>
            </w:r>
          </w:p>
        </w:tc>
        <w:tc>
          <w:tcPr>
            <w:tcW w:w="8364" w:type="dxa"/>
            <w:vAlign w:val="center"/>
          </w:tcPr>
          <w:p w14:paraId="68BAA565" w14:textId="77777777" w:rsidR="00436835" w:rsidRPr="004F0D11" w:rsidRDefault="00436835">
            <w:pPr>
              <w:spacing w:after="0" w:line="360" w:lineRule="auto"/>
              <w:jc w:val="both"/>
              <w:rPr>
                <w:rFonts w:asciiTheme="majorBidi" w:hAnsiTheme="majorBidi" w:cstheme="majorBidi"/>
                <w:sz w:val="24"/>
                <w:szCs w:val="24"/>
              </w:rPr>
            </w:pPr>
            <w:r w:rsidRPr="004F0D11">
              <w:rPr>
                <w:rFonts w:asciiTheme="majorBidi" w:hAnsiTheme="majorBidi" w:cstheme="majorBidi"/>
                <w:sz w:val="24"/>
                <w:szCs w:val="24"/>
              </w:rPr>
              <w:t xml:space="preserve">Les </w:t>
            </w:r>
            <w:proofErr w:type="spellStart"/>
            <w:r w:rsidRPr="004F0D11">
              <w:rPr>
                <w:rFonts w:asciiTheme="majorBidi" w:hAnsiTheme="majorBidi" w:cstheme="majorBidi"/>
                <w:sz w:val="24"/>
                <w:szCs w:val="24"/>
              </w:rPr>
              <w:t>Cdk</w:t>
            </w:r>
            <w:proofErr w:type="spellEnd"/>
            <w:r w:rsidRPr="004F0D11">
              <w:rPr>
                <w:rFonts w:asciiTheme="majorBidi" w:hAnsiTheme="majorBidi" w:cstheme="majorBidi"/>
                <w:sz w:val="24"/>
                <w:szCs w:val="24"/>
              </w:rPr>
              <w:t xml:space="preserve"> sont des enzymes qui jouent un rôle essentiel dans la régulation du cycle cellulaire.</w:t>
            </w:r>
          </w:p>
        </w:tc>
        <w:tc>
          <w:tcPr>
            <w:tcW w:w="992" w:type="dxa"/>
            <w:vAlign w:val="center"/>
          </w:tcPr>
          <w:p w14:paraId="5B681098" w14:textId="7BD81790" w:rsidR="00436835" w:rsidRPr="004F0D11" w:rsidRDefault="00436835" w:rsidP="00436835">
            <w:pPr>
              <w:spacing w:after="0" w:line="360" w:lineRule="auto"/>
              <w:jc w:val="center"/>
              <w:rPr>
                <w:rFonts w:asciiTheme="majorBidi" w:hAnsiTheme="majorBidi" w:cstheme="majorBidi"/>
                <w:b/>
                <w:bCs/>
                <w:sz w:val="24"/>
                <w:szCs w:val="24"/>
              </w:rPr>
            </w:pPr>
            <w:r w:rsidRPr="004F0D11">
              <w:rPr>
                <w:rFonts w:asciiTheme="majorBidi" w:hAnsiTheme="majorBidi" w:cstheme="majorBidi"/>
                <w:b/>
                <w:bCs/>
                <w:sz w:val="24"/>
                <w:szCs w:val="24"/>
              </w:rPr>
              <w:t>X</w:t>
            </w:r>
          </w:p>
        </w:tc>
        <w:tc>
          <w:tcPr>
            <w:tcW w:w="1024" w:type="dxa"/>
            <w:vAlign w:val="center"/>
          </w:tcPr>
          <w:p w14:paraId="42518F8E" w14:textId="77777777" w:rsidR="00436835" w:rsidRPr="004F0D11" w:rsidRDefault="00436835">
            <w:pPr>
              <w:spacing w:after="0" w:line="360" w:lineRule="auto"/>
              <w:rPr>
                <w:rFonts w:asciiTheme="majorBidi" w:hAnsiTheme="majorBidi" w:cstheme="majorBidi"/>
                <w:b/>
                <w:bCs/>
                <w:sz w:val="24"/>
                <w:szCs w:val="24"/>
              </w:rPr>
            </w:pPr>
          </w:p>
        </w:tc>
      </w:tr>
      <w:tr w:rsidR="00436835" w:rsidRPr="004F0D11" w14:paraId="1EB22B78" w14:textId="77777777" w:rsidTr="00436835">
        <w:tc>
          <w:tcPr>
            <w:tcW w:w="675" w:type="dxa"/>
            <w:vAlign w:val="center"/>
          </w:tcPr>
          <w:p w14:paraId="7F61BE26" w14:textId="77777777" w:rsidR="00436835" w:rsidRPr="004F0D11" w:rsidRDefault="00436835">
            <w:pPr>
              <w:spacing w:after="0" w:line="360" w:lineRule="auto"/>
              <w:jc w:val="center"/>
              <w:rPr>
                <w:rFonts w:asciiTheme="majorBidi" w:hAnsiTheme="majorBidi" w:cstheme="majorBidi"/>
                <w:b/>
                <w:bCs/>
                <w:sz w:val="24"/>
                <w:szCs w:val="24"/>
              </w:rPr>
            </w:pPr>
            <w:r w:rsidRPr="004F0D11">
              <w:rPr>
                <w:rFonts w:asciiTheme="majorBidi" w:hAnsiTheme="majorBidi" w:cstheme="majorBidi"/>
                <w:b/>
                <w:bCs/>
                <w:sz w:val="24"/>
                <w:szCs w:val="24"/>
              </w:rPr>
              <w:t>03</w:t>
            </w:r>
          </w:p>
        </w:tc>
        <w:tc>
          <w:tcPr>
            <w:tcW w:w="8364" w:type="dxa"/>
            <w:vAlign w:val="center"/>
          </w:tcPr>
          <w:p w14:paraId="63C8AB6B" w14:textId="28DC4875" w:rsidR="00436835" w:rsidRPr="004F0D11" w:rsidRDefault="00436835">
            <w:pPr>
              <w:spacing w:after="0"/>
              <w:jc w:val="both"/>
              <w:rPr>
                <w:rFonts w:asciiTheme="majorBidi" w:hAnsiTheme="majorBidi" w:cstheme="majorBidi"/>
                <w:sz w:val="24"/>
                <w:szCs w:val="24"/>
              </w:rPr>
            </w:pPr>
            <w:r w:rsidRPr="004F0D11">
              <w:rPr>
                <w:rFonts w:asciiTheme="majorBidi" w:hAnsiTheme="majorBidi" w:cstheme="majorBidi"/>
                <w:sz w:val="24"/>
                <w:szCs w:val="24"/>
              </w:rPr>
              <w:t>Les c</w:t>
            </w:r>
            <w:r w:rsidRPr="00F040F2">
              <w:rPr>
                <w:rFonts w:asciiTheme="majorBidi" w:hAnsiTheme="majorBidi" w:cstheme="majorBidi"/>
                <w:sz w:val="24"/>
                <w:szCs w:val="24"/>
              </w:rPr>
              <w:t xml:space="preserve">yclines </w:t>
            </w:r>
            <w:r w:rsidRPr="004F0D11">
              <w:rPr>
                <w:rFonts w:asciiTheme="majorBidi" w:hAnsiTheme="majorBidi" w:cstheme="majorBidi"/>
                <w:sz w:val="24"/>
                <w:szCs w:val="24"/>
              </w:rPr>
              <w:t>sont de nature protéique qui jouent un rôle crucial dans la régulation et au déclenchement, à la progression de la division cellulaire.</w:t>
            </w:r>
          </w:p>
        </w:tc>
        <w:tc>
          <w:tcPr>
            <w:tcW w:w="992" w:type="dxa"/>
            <w:vAlign w:val="center"/>
          </w:tcPr>
          <w:p w14:paraId="24650C34" w14:textId="29239AEF" w:rsidR="00436835" w:rsidRPr="004F0D11" w:rsidRDefault="00436835" w:rsidP="00436835">
            <w:pPr>
              <w:spacing w:after="0" w:line="360" w:lineRule="auto"/>
              <w:jc w:val="center"/>
              <w:rPr>
                <w:rFonts w:asciiTheme="majorBidi" w:hAnsiTheme="majorBidi" w:cstheme="majorBidi"/>
                <w:b/>
                <w:bCs/>
                <w:sz w:val="24"/>
                <w:szCs w:val="24"/>
              </w:rPr>
            </w:pPr>
            <w:r w:rsidRPr="004F0D11">
              <w:rPr>
                <w:rFonts w:asciiTheme="majorBidi" w:hAnsiTheme="majorBidi" w:cstheme="majorBidi"/>
                <w:b/>
                <w:bCs/>
                <w:sz w:val="24"/>
                <w:szCs w:val="24"/>
              </w:rPr>
              <w:t>X</w:t>
            </w:r>
          </w:p>
        </w:tc>
        <w:tc>
          <w:tcPr>
            <w:tcW w:w="1024" w:type="dxa"/>
            <w:vAlign w:val="center"/>
          </w:tcPr>
          <w:p w14:paraId="5391E2AF" w14:textId="77777777" w:rsidR="00436835" w:rsidRPr="004F0D11" w:rsidRDefault="00436835">
            <w:pPr>
              <w:spacing w:after="0" w:line="360" w:lineRule="auto"/>
              <w:rPr>
                <w:rFonts w:asciiTheme="majorBidi" w:hAnsiTheme="majorBidi" w:cstheme="majorBidi"/>
                <w:b/>
                <w:bCs/>
                <w:sz w:val="24"/>
                <w:szCs w:val="24"/>
              </w:rPr>
            </w:pPr>
          </w:p>
        </w:tc>
      </w:tr>
      <w:tr w:rsidR="00436835" w:rsidRPr="004F0D11" w14:paraId="0F530C93" w14:textId="77777777" w:rsidTr="00436835">
        <w:tc>
          <w:tcPr>
            <w:tcW w:w="675" w:type="dxa"/>
            <w:vAlign w:val="center"/>
          </w:tcPr>
          <w:p w14:paraId="343A508B" w14:textId="77777777" w:rsidR="00436835" w:rsidRPr="004F0D11" w:rsidRDefault="00436835">
            <w:pPr>
              <w:spacing w:after="0" w:line="360" w:lineRule="auto"/>
              <w:jc w:val="center"/>
              <w:rPr>
                <w:rFonts w:asciiTheme="majorBidi" w:hAnsiTheme="majorBidi" w:cstheme="majorBidi"/>
                <w:b/>
                <w:bCs/>
                <w:sz w:val="24"/>
                <w:szCs w:val="24"/>
              </w:rPr>
            </w:pPr>
            <w:r w:rsidRPr="004F0D11">
              <w:rPr>
                <w:rFonts w:asciiTheme="majorBidi" w:hAnsiTheme="majorBidi" w:cstheme="majorBidi"/>
                <w:b/>
                <w:bCs/>
                <w:sz w:val="24"/>
                <w:szCs w:val="24"/>
              </w:rPr>
              <w:t>04</w:t>
            </w:r>
          </w:p>
        </w:tc>
        <w:tc>
          <w:tcPr>
            <w:tcW w:w="8364" w:type="dxa"/>
            <w:vAlign w:val="center"/>
          </w:tcPr>
          <w:p w14:paraId="3C30B5F2" w14:textId="77777777" w:rsidR="00436835" w:rsidRPr="004F0D11" w:rsidRDefault="00436835">
            <w:pPr>
              <w:spacing w:after="0"/>
              <w:jc w:val="both"/>
              <w:rPr>
                <w:rFonts w:asciiTheme="majorBidi" w:hAnsiTheme="majorBidi" w:cstheme="majorBidi"/>
                <w:sz w:val="24"/>
                <w:szCs w:val="24"/>
              </w:rPr>
            </w:pPr>
            <w:r w:rsidRPr="004F0D11">
              <w:rPr>
                <w:rFonts w:asciiTheme="majorBidi" w:hAnsiTheme="majorBidi" w:cstheme="majorBidi"/>
                <w:sz w:val="24"/>
                <w:szCs w:val="24"/>
              </w:rPr>
              <w:t>Les protéines intégrales de la membrane cellulaire jouent des rôles de régulation, de signalisation et de support mécanique sans pénétrer dans la bicouche lipidique.</w:t>
            </w:r>
          </w:p>
        </w:tc>
        <w:tc>
          <w:tcPr>
            <w:tcW w:w="992" w:type="dxa"/>
            <w:vAlign w:val="center"/>
          </w:tcPr>
          <w:p w14:paraId="33C0C966" w14:textId="77777777" w:rsidR="00436835" w:rsidRPr="004F0D11" w:rsidRDefault="00436835">
            <w:pPr>
              <w:spacing w:after="0" w:line="360" w:lineRule="auto"/>
              <w:rPr>
                <w:rFonts w:asciiTheme="majorBidi" w:hAnsiTheme="majorBidi" w:cstheme="majorBidi"/>
                <w:b/>
                <w:bCs/>
                <w:sz w:val="24"/>
                <w:szCs w:val="24"/>
              </w:rPr>
            </w:pPr>
          </w:p>
        </w:tc>
        <w:tc>
          <w:tcPr>
            <w:tcW w:w="1024" w:type="dxa"/>
            <w:vAlign w:val="center"/>
          </w:tcPr>
          <w:p w14:paraId="05FB28A6" w14:textId="55FB9060" w:rsidR="00436835" w:rsidRPr="004F0D11" w:rsidRDefault="00436835" w:rsidP="00436835">
            <w:pPr>
              <w:spacing w:after="0" w:line="360" w:lineRule="auto"/>
              <w:jc w:val="center"/>
              <w:rPr>
                <w:rFonts w:asciiTheme="majorBidi" w:hAnsiTheme="majorBidi" w:cstheme="majorBidi"/>
                <w:b/>
                <w:bCs/>
                <w:sz w:val="24"/>
                <w:szCs w:val="24"/>
              </w:rPr>
            </w:pPr>
            <w:r w:rsidRPr="004F0D11">
              <w:rPr>
                <w:rFonts w:asciiTheme="majorBidi" w:hAnsiTheme="majorBidi" w:cstheme="majorBidi"/>
                <w:b/>
                <w:bCs/>
                <w:sz w:val="24"/>
                <w:szCs w:val="24"/>
              </w:rPr>
              <w:t>X</w:t>
            </w:r>
          </w:p>
        </w:tc>
      </w:tr>
      <w:tr w:rsidR="00436835" w:rsidRPr="004F0D11" w14:paraId="5897A79D" w14:textId="77777777" w:rsidTr="00436835">
        <w:tc>
          <w:tcPr>
            <w:tcW w:w="675" w:type="dxa"/>
            <w:vAlign w:val="center"/>
          </w:tcPr>
          <w:p w14:paraId="00161396" w14:textId="77777777" w:rsidR="00436835" w:rsidRPr="004F0D11" w:rsidRDefault="00436835">
            <w:pPr>
              <w:spacing w:after="0" w:line="360" w:lineRule="auto"/>
              <w:jc w:val="center"/>
              <w:rPr>
                <w:rFonts w:asciiTheme="majorBidi" w:hAnsiTheme="majorBidi" w:cstheme="majorBidi"/>
                <w:b/>
                <w:bCs/>
                <w:sz w:val="24"/>
                <w:szCs w:val="24"/>
              </w:rPr>
            </w:pPr>
            <w:r w:rsidRPr="004F0D11">
              <w:rPr>
                <w:rFonts w:asciiTheme="majorBidi" w:hAnsiTheme="majorBidi" w:cstheme="majorBidi"/>
                <w:b/>
                <w:bCs/>
                <w:sz w:val="24"/>
                <w:szCs w:val="24"/>
              </w:rPr>
              <w:t>05</w:t>
            </w:r>
          </w:p>
        </w:tc>
        <w:tc>
          <w:tcPr>
            <w:tcW w:w="8364" w:type="dxa"/>
            <w:vAlign w:val="center"/>
          </w:tcPr>
          <w:p w14:paraId="69FA0D19" w14:textId="77777777" w:rsidR="00436835" w:rsidRPr="004F0D11" w:rsidRDefault="00436835">
            <w:pPr>
              <w:spacing w:after="0"/>
              <w:jc w:val="both"/>
              <w:rPr>
                <w:rFonts w:asciiTheme="majorBidi" w:hAnsiTheme="majorBidi" w:cstheme="majorBidi"/>
                <w:sz w:val="24"/>
                <w:szCs w:val="24"/>
              </w:rPr>
            </w:pPr>
            <w:r w:rsidRPr="004F0D11">
              <w:rPr>
                <w:rFonts w:asciiTheme="majorBidi" w:hAnsiTheme="majorBidi" w:cstheme="majorBidi"/>
                <w:sz w:val="24"/>
                <w:szCs w:val="24"/>
              </w:rPr>
              <w:t>Au cours de la télophase : un arrêt de migration, les chromosomes se décondensent,</w:t>
            </w:r>
            <w:r w:rsidRPr="004F0D11">
              <w:rPr>
                <w:rFonts w:asciiTheme="majorBidi" w:hAnsiTheme="majorBidi" w:cstheme="majorBidi"/>
                <w:color w:val="000000" w:themeColor="text1"/>
                <w:kern w:val="24"/>
                <w:sz w:val="24"/>
                <w:szCs w:val="24"/>
              </w:rPr>
              <w:t xml:space="preserve"> </w:t>
            </w:r>
            <w:r w:rsidRPr="004F0D11">
              <w:rPr>
                <w:rFonts w:asciiTheme="majorBidi" w:hAnsiTheme="majorBidi" w:cstheme="majorBidi"/>
                <w:sz w:val="24"/>
                <w:szCs w:val="24"/>
              </w:rPr>
              <w:t>l'enveloppe nucléaire se reforme et la réapparition du nucléole.</w:t>
            </w:r>
          </w:p>
        </w:tc>
        <w:tc>
          <w:tcPr>
            <w:tcW w:w="992" w:type="dxa"/>
            <w:vAlign w:val="center"/>
          </w:tcPr>
          <w:p w14:paraId="38D56D59" w14:textId="2EDE8CA4" w:rsidR="00436835" w:rsidRPr="004F0D11" w:rsidRDefault="00436835" w:rsidP="00436835">
            <w:pPr>
              <w:spacing w:after="0" w:line="360" w:lineRule="auto"/>
              <w:jc w:val="center"/>
              <w:rPr>
                <w:rFonts w:asciiTheme="majorBidi" w:hAnsiTheme="majorBidi" w:cstheme="majorBidi"/>
                <w:b/>
                <w:bCs/>
                <w:sz w:val="24"/>
                <w:szCs w:val="24"/>
              </w:rPr>
            </w:pPr>
            <w:r w:rsidRPr="004F0D11">
              <w:rPr>
                <w:rFonts w:asciiTheme="majorBidi" w:hAnsiTheme="majorBidi" w:cstheme="majorBidi"/>
                <w:b/>
                <w:bCs/>
                <w:sz w:val="24"/>
                <w:szCs w:val="24"/>
              </w:rPr>
              <w:t>X</w:t>
            </w:r>
          </w:p>
        </w:tc>
        <w:tc>
          <w:tcPr>
            <w:tcW w:w="1024" w:type="dxa"/>
            <w:vAlign w:val="center"/>
          </w:tcPr>
          <w:p w14:paraId="6ED0BAB5" w14:textId="77777777" w:rsidR="00436835" w:rsidRPr="004F0D11" w:rsidRDefault="00436835">
            <w:pPr>
              <w:spacing w:after="0" w:line="360" w:lineRule="auto"/>
              <w:rPr>
                <w:rFonts w:asciiTheme="majorBidi" w:hAnsiTheme="majorBidi" w:cstheme="majorBidi"/>
                <w:b/>
                <w:bCs/>
                <w:sz w:val="24"/>
                <w:szCs w:val="24"/>
              </w:rPr>
            </w:pPr>
          </w:p>
        </w:tc>
      </w:tr>
      <w:tr w:rsidR="00436835" w:rsidRPr="004F0D11" w14:paraId="7182757C" w14:textId="77777777" w:rsidTr="009B7B58">
        <w:tc>
          <w:tcPr>
            <w:tcW w:w="675" w:type="dxa"/>
            <w:vAlign w:val="center"/>
          </w:tcPr>
          <w:p w14:paraId="4D062799" w14:textId="77777777" w:rsidR="00436835" w:rsidRPr="004F0D11" w:rsidRDefault="00436835">
            <w:pPr>
              <w:spacing w:after="0" w:line="360" w:lineRule="auto"/>
              <w:jc w:val="center"/>
              <w:rPr>
                <w:rFonts w:asciiTheme="majorBidi" w:hAnsiTheme="majorBidi" w:cstheme="majorBidi"/>
                <w:b/>
                <w:bCs/>
                <w:sz w:val="24"/>
                <w:szCs w:val="24"/>
              </w:rPr>
            </w:pPr>
            <w:r w:rsidRPr="004F0D11">
              <w:rPr>
                <w:rFonts w:asciiTheme="majorBidi" w:hAnsiTheme="majorBidi" w:cstheme="majorBidi"/>
                <w:b/>
                <w:bCs/>
                <w:sz w:val="24"/>
                <w:szCs w:val="24"/>
              </w:rPr>
              <w:t>06</w:t>
            </w:r>
          </w:p>
        </w:tc>
        <w:tc>
          <w:tcPr>
            <w:tcW w:w="8364" w:type="dxa"/>
            <w:vAlign w:val="center"/>
          </w:tcPr>
          <w:p w14:paraId="0029F233" w14:textId="78CBB365" w:rsidR="00436835" w:rsidRPr="004F0D11" w:rsidRDefault="00CF2B1C" w:rsidP="009B7B58">
            <w:pPr>
              <w:spacing w:after="0"/>
              <w:jc w:val="both"/>
              <w:rPr>
                <w:rFonts w:asciiTheme="majorBidi" w:hAnsiTheme="majorBidi" w:cstheme="majorBidi"/>
                <w:sz w:val="24"/>
                <w:szCs w:val="24"/>
              </w:rPr>
            </w:pPr>
            <w:r w:rsidRPr="001436CE">
              <w:rPr>
                <w:rFonts w:asciiTheme="majorBidi" w:hAnsiTheme="majorBidi" w:cstheme="majorBidi"/>
                <w:sz w:val="24"/>
                <w:szCs w:val="24"/>
              </w:rPr>
              <w:t xml:space="preserve">Une signalisation autocrine est une communication cellulaire où une cellule libère des signaux chimiques dans le sang et </w:t>
            </w:r>
            <w:r>
              <w:rPr>
                <w:rFonts w:asciiTheme="majorBidi" w:hAnsiTheme="majorBidi" w:cstheme="majorBidi"/>
                <w:sz w:val="24"/>
                <w:szCs w:val="24"/>
              </w:rPr>
              <w:t xml:space="preserve">les </w:t>
            </w:r>
            <w:r w:rsidRPr="001436CE">
              <w:rPr>
                <w:rFonts w:asciiTheme="majorBidi" w:hAnsiTheme="majorBidi" w:cstheme="majorBidi"/>
                <w:sz w:val="24"/>
                <w:szCs w:val="24"/>
              </w:rPr>
              <w:t>transportés pour agir sur des cellules cibles.</w:t>
            </w:r>
          </w:p>
        </w:tc>
        <w:tc>
          <w:tcPr>
            <w:tcW w:w="992" w:type="dxa"/>
            <w:vAlign w:val="center"/>
          </w:tcPr>
          <w:p w14:paraId="643D4B4B" w14:textId="77777777" w:rsidR="00436835" w:rsidRPr="004F0D11" w:rsidRDefault="00436835">
            <w:pPr>
              <w:spacing w:after="0" w:line="360" w:lineRule="auto"/>
              <w:rPr>
                <w:rFonts w:asciiTheme="majorBidi" w:hAnsiTheme="majorBidi" w:cstheme="majorBidi"/>
                <w:b/>
                <w:bCs/>
                <w:sz w:val="24"/>
                <w:szCs w:val="24"/>
              </w:rPr>
            </w:pPr>
          </w:p>
        </w:tc>
        <w:tc>
          <w:tcPr>
            <w:tcW w:w="1024" w:type="dxa"/>
            <w:vAlign w:val="center"/>
          </w:tcPr>
          <w:p w14:paraId="1E7E6201" w14:textId="4616CE68" w:rsidR="00436835" w:rsidRPr="004F0D11" w:rsidRDefault="009B7B58" w:rsidP="009B7B58">
            <w:pPr>
              <w:spacing w:after="0" w:line="360" w:lineRule="auto"/>
              <w:jc w:val="center"/>
              <w:rPr>
                <w:rFonts w:asciiTheme="majorBidi" w:hAnsiTheme="majorBidi" w:cstheme="majorBidi"/>
                <w:b/>
                <w:bCs/>
                <w:sz w:val="24"/>
                <w:szCs w:val="24"/>
              </w:rPr>
            </w:pPr>
            <w:r w:rsidRPr="004F0D11">
              <w:rPr>
                <w:rFonts w:asciiTheme="majorBidi" w:hAnsiTheme="majorBidi" w:cstheme="majorBidi"/>
                <w:b/>
                <w:bCs/>
                <w:sz w:val="24"/>
                <w:szCs w:val="24"/>
              </w:rPr>
              <w:t>X</w:t>
            </w:r>
          </w:p>
        </w:tc>
      </w:tr>
      <w:tr w:rsidR="00436835" w:rsidRPr="004F0D11" w14:paraId="4C1ED6FD" w14:textId="77777777" w:rsidTr="00F86D8F">
        <w:tc>
          <w:tcPr>
            <w:tcW w:w="675" w:type="dxa"/>
            <w:vAlign w:val="center"/>
          </w:tcPr>
          <w:p w14:paraId="34E20DEF" w14:textId="77777777" w:rsidR="00436835" w:rsidRPr="004F0D11" w:rsidRDefault="00436835">
            <w:pPr>
              <w:spacing w:after="0" w:line="360" w:lineRule="auto"/>
              <w:jc w:val="center"/>
              <w:rPr>
                <w:rFonts w:asciiTheme="majorBidi" w:hAnsiTheme="majorBidi" w:cstheme="majorBidi"/>
                <w:b/>
                <w:bCs/>
                <w:sz w:val="24"/>
                <w:szCs w:val="24"/>
              </w:rPr>
            </w:pPr>
            <w:r w:rsidRPr="004F0D11">
              <w:rPr>
                <w:rFonts w:asciiTheme="majorBidi" w:hAnsiTheme="majorBidi" w:cstheme="majorBidi"/>
                <w:b/>
                <w:bCs/>
                <w:sz w:val="24"/>
                <w:szCs w:val="24"/>
              </w:rPr>
              <w:t>07</w:t>
            </w:r>
          </w:p>
        </w:tc>
        <w:tc>
          <w:tcPr>
            <w:tcW w:w="8364" w:type="dxa"/>
            <w:vAlign w:val="center"/>
          </w:tcPr>
          <w:p w14:paraId="5F3D5547" w14:textId="764B5839" w:rsidR="00436835" w:rsidRPr="004F0D11" w:rsidRDefault="00F86D8F" w:rsidP="00F86D8F">
            <w:pPr>
              <w:spacing w:after="0"/>
              <w:jc w:val="both"/>
              <w:rPr>
                <w:rFonts w:asciiTheme="majorBidi" w:hAnsiTheme="majorBidi" w:cstheme="majorBidi"/>
                <w:sz w:val="24"/>
                <w:szCs w:val="24"/>
              </w:rPr>
            </w:pPr>
            <w:r w:rsidRPr="004F0D11">
              <w:rPr>
                <w:rFonts w:asciiTheme="majorBidi" w:hAnsiTheme="majorBidi" w:cstheme="majorBidi"/>
                <w:sz w:val="24"/>
                <w:szCs w:val="24"/>
              </w:rPr>
              <w:t xml:space="preserve">La caryodiérèse est </w:t>
            </w:r>
            <w:r w:rsidR="005123C2" w:rsidRPr="004F0D11">
              <w:rPr>
                <w:rFonts w:asciiTheme="majorBidi" w:hAnsiTheme="majorBidi" w:cstheme="majorBidi"/>
                <w:sz w:val="24"/>
                <w:szCs w:val="24"/>
              </w:rPr>
              <w:t xml:space="preserve">un </w:t>
            </w:r>
            <w:r w:rsidRPr="004F0D11">
              <w:rPr>
                <w:rFonts w:asciiTheme="majorBidi" w:hAnsiTheme="majorBidi" w:cstheme="majorBidi"/>
                <w:sz w:val="24"/>
                <w:szCs w:val="24"/>
              </w:rPr>
              <w:t xml:space="preserve">phénomène biologique repose sur </w:t>
            </w:r>
            <w:r w:rsidR="005123C2" w:rsidRPr="004F0D11">
              <w:rPr>
                <w:rFonts w:asciiTheme="majorBidi" w:hAnsiTheme="majorBidi" w:cstheme="majorBidi"/>
                <w:sz w:val="24"/>
                <w:szCs w:val="24"/>
              </w:rPr>
              <w:t>le</w:t>
            </w:r>
            <w:r w:rsidRPr="004F0D11">
              <w:rPr>
                <w:rFonts w:asciiTheme="majorBidi" w:hAnsiTheme="majorBidi" w:cstheme="majorBidi"/>
                <w:sz w:val="24"/>
                <w:szCs w:val="24"/>
              </w:rPr>
              <w:t xml:space="preserve"> clivage du cytoplasme d’une cellule. </w:t>
            </w:r>
          </w:p>
        </w:tc>
        <w:tc>
          <w:tcPr>
            <w:tcW w:w="992" w:type="dxa"/>
            <w:vAlign w:val="center"/>
          </w:tcPr>
          <w:p w14:paraId="4EFD5B42" w14:textId="77777777" w:rsidR="00436835" w:rsidRPr="004F0D11" w:rsidRDefault="00436835">
            <w:pPr>
              <w:spacing w:after="0" w:line="360" w:lineRule="auto"/>
              <w:rPr>
                <w:rFonts w:asciiTheme="majorBidi" w:hAnsiTheme="majorBidi" w:cstheme="majorBidi"/>
                <w:b/>
                <w:bCs/>
                <w:sz w:val="24"/>
                <w:szCs w:val="24"/>
              </w:rPr>
            </w:pPr>
          </w:p>
        </w:tc>
        <w:tc>
          <w:tcPr>
            <w:tcW w:w="1024" w:type="dxa"/>
            <w:vAlign w:val="center"/>
          </w:tcPr>
          <w:p w14:paraId="68A2E457" w14:textId="097857A6" w:rsidR="00436835" w:rsidRPr="004F0D11" w:rsidRDefault="00F86D8F" w:rsidP="00F86D8F">
            <w:pPr>
              <w:spacing w:after="0" w:line="360" w:lineRule="auto"/>
              <w:jc w:val="center"/>
              <w:rPr>
                <w:rFonts w:asciiTheme="majorBidi" w:hAnsiTheme="majorBidi" w:cstheme="majorBidi"/>
                <w:b/>
                <w:bCs/>
                <w:sz w:val="24"/>
                <w:szCs w:val="24"/>
              </w:rPr>
            </w:pPr>
            <w:r w:rsidRPr="004F0D11">
              <w:rPr>
                <w:rFonts w:asciiTheme="majorBidi" w:hAnsiTheme="majorBidi" w:cstheme="majorBidi"/>
                <w:b/>
                <w:bCs/>
                <w:sz w:val="24"/>
                <w:szCs w:val="24"/>
              </w:rPr>
              <w:t>X</w:t>
            </w:r>
          </w:p>
        </w:tc>
      </w:tr>
      <w:tr w:rsidR="00436835" w:rsidRPr="004F0D11" w14:paraId="162B8928" w14:textId="77777777" w:rsidTr="00482546">
        <w:tc>
          <w:tcPr>
            <w:tcW w:w="675" w:type="dxa"/>
            <w:vAlign w:val="center"/>
          </w:tcPr>
          <w:p w14:paraId="562A8BA4" w14:textId="77777777" w:rsidR="00436835" w:rsidRPr="004F0D11" w:rsidRDefault="00436835">
            <w:pPr>
              <w:spacing w:after="0" w:line="360" w:lineRule="auto"/>
              <w:jc w:val="center"/>
              <w:rPr>
                <w:rFonts w:asciiTheme="majorBidi" w:hAnsiTheme="majorBidi" w:cstheme="majorBidi"/>
                <w:b/>
                <w:bCs/>
                <w:sz w:val="24"/>
                <w:szCs w:val="24"/>
              </w:rPr>
            </w:pPr>
            <w:r w:rsidRPr="004F0D11">
              <w:rPr>
                <w:rFonts w:asciiTheme="majorBidi" w:hAnsiTheme="majorBidi" w:cstheme="majorBidi"/>
                <w:b/>
                <w:bCs/>
                <w:sz w:val="24"/>
                <w:szCs w:val="24"/>
              </w:rPr>
              <w:t>08</w:t>
            </w:r>
          </w:p>
        </w:tc>
        <w:tc>
          <w:tcPr>
            <w:tcW w:w="8364" w:type="dxa"/>
            <w:vAlign w:val="center"/>
          </w:tcPr>
          <w:p w14:paraId="393BE35A" w14:textId="5CCAA0B1" w:rsidR="00436835" w:rsidRPr="004F0D11" w:rsidRDefault="00482546" w:rsidP="00482546">
            <w:pPr>
              <w:spacing w:after="0"/>
              <w:rPr>
                <w:rFonts w:asciiTheme="majorBidi" w:hAnsiTheme="majorBidi" w:cstheme="majorBidi"/>
                <w:b/>
                <w:bCs/>
                <w:sz w:val="24"/>
                <w:szCs w:val="24"/>
              </w:rPr>
            </w:pPr>
            <w:r w:rsidRPr="00D42B5E">
              <w:rPr>
                <w:rFonts w:asciiTheme="majorBidi" w:hAnsiTheme="majorBidi" w:cstheme="majorBidi"/>
                <w:sz w:val="24"/>
                <w:szCs w:val="24"/>
              </w:rPr>
              <w:t xml:space="preserve">Interphase </w:t>
            </w:r>
            <w:r w:rsidRPr="004F0D11">
              <w:rPr>
                <w:rFonts w:asciiTheme="majorBidi" w:hAnsiTheme="majorBidi" w:cstheme="majorBidi"/>
                <w:sz w:val="24"/>
                <w:szCs w:val="24"/>
              </w:rPr>
              <w:t>est la phase la plus longue du cycle cellulaire, elle se déroule en quatre phase.</w:t>
            </w:r>
          </w:p>
        </w:tc>
        <w:tc>
          <w:tcPr>
            <w:tcW w:w="992" w:type="dxa"/>
            <w:vAlign w:val="center"/>
          </w:tcPr>
          <w:p w14:paraId="498DC631" w14:textId="77777777" w:rsidR="00436835" w:rsidRPr="004F0D11" w:rsidRDefault="00436835">
            <w:pPr>
              <w:spacing w:after="0" w:line="360" w:lineRule="auto"/>
              <w:rPr>
                <w:rFonts w:asciiTheme="majorBidi" w:hAnsiTheme="majorBidi" w:cstheme="majorBidi"/>
                <w:b/>
                <w:bCs/>
                <w:sz w:val="24"/>
                <w:szCs w:val="24"/>
              </w:rPr>
            </w:pPr>
          </w:p>
        </w:tc>
        <w:tc>
          <w:tcPr>
            <w:tcW w:w="1024" w:type="dxa"/>
            <w:vAlign w:val="center"/>
          </w:tcPr>
          <w:p w14:paraId="5EF91F1D" w14:textId="23CACD86" w:rsidR="00436835" w:rsidRPr="004F0D11" w:rsidRDefault="00482546" w:rsidP="00482546">
            <w:pPr>
              <w:spacing w:after="0" w:line="360" w:lineRule="auto"/>
              <w:jc w:val="center"/>
              <w:rPr>
                <w:rFonts w:asciiTheme="majorBidi" w:hAnsiTheme="majorBidi" w:cstheme="majorBidi"/>
                <w:b/>
                <w:bCs/>
                <w:sz w:val="24"/>
                <w:szCs w:val="24"/>
              </w:rPr>
            </w:pPr>
            <w:r w:rsidRPr="004F0D11">
              <w:rPr>
                <w:rFonts w:asciiTheme="majorBidi" w:hAnsiTheme="majorBidi" w:cstheme="majorBidi"/>
                <w:b/>
                <w:bCs/>
                <w:sz w:val="24"/>
                <w:szCs w:val="24"/>
              </w:rPr>
              <w:t>X</w:t>
            </w:r>
          </w:p>
        </w:tc>
      </w:tr>
      <w:tr w:rsidR="00436835" w:rsidRPr="004F0D11" w14:paraId="1E7F1E2F" w14:textId="77777777">
        <w:tc>
          <w:tcPr>
            <w:tcW w:w="675" w:type="dxa"/>
            <w:vAlign w:val="center"/>
          </w:tcPr>
          <w:p w14:paraId="1F399368" w14:textId="77777777" w:rsidR="00436835" w:rsidRPr="004F0D11" w:rsidRDefault="00436835">
            <w:pPr>
              <w:spacing w:after="0" w:line="360" w:lineRule="auto"/>
              <w:jc w:val="center"/>
              <w:rPr>
                <w:rFonts w:asciiTheme="majorBidi" w:hAnsiTheme="majorBidi" w:cstheme="majorBidi"/>
                <w:b/>
                <w:bCs/>
                <w:sz w:val="24"/>
                <w:szCs w:val="24"/>
              </w:rPr>
            </w:pPr>
            <w:r w:rsidRPr="004F0D11">
              <w:rPr>
                <w:rFonts w:asciiTheme="majorBidi" w:hAnsiTheme="majorBidi" w:cstheme="majorBidi"/>
                <w:b/>
                <w:bCs/>
                <w:sz w:val="24"/>
                <w:szCs w:val="24"/>
              </w:rPr>
              <w:t>09</w:t>
            </w:r>
          </w:p>
        </w:tc>
        <w:tc>
          <w:tcPr>
            <w:tcW w:w="8364" w:type="dxa"/>
            <w:vAlign w:val="center"/>
          </w:tcPr>
          <w:p w14:paraId="7ED8C861" w14:textId="64D98A9B" w:rsidR="00436835" w:rsidRPr="004F0D11" w:rsidRDefault="00482546" w:rsidP="00482546">
            <w:pPr>
              <w:spacing w:after="0"/>
              <w:jc w:val="both"/>
              <w:rPr>
                <w:rFonts w:asciiTheme="majorBidi" w:hAnsiTheme="majorBidi" w:cstheme="majorBidi"/>
                <w:b/>
                <w:bCs/>
                <w:sz w:val="24"/>
                <w:szCs w:val="24"/>
              </w:rPr>
            </w:pPr>
            <w:r w:rsidRPr="004F0D11">
              <w:rPr>
                <w:rFonts w:asciiTheme="majorBidi" w:hAnsiTheme="majorBidi" w:cstheme="majorBidi"/>
                <w:sz w:val="24"/>
                <w:szCs w:val="24"/>
              </w:rPr>
              <w:t xml:space="preserve">Le </w:t>
            </w:r>
            <w:proofErr w:type="spellStart"/>
            <w:r w:rsidRPr="004F0D11">
              <w:rPr>
                <w:rFonts w:asciiTheme="majorBidi" w:hAnsiTheme="majorBidi" w:cstheme="majorBidi"/>
                <w:sz w:val="24"/>
                <w:szCs w:val="24"/>
              </w:rPr>
              <w:t>protéasome</w:t>
            </w:r>
            <w:proofErr w:type="spellEnd"/>
            <w:r w:rsidRPr="004F0D11">
              <w:rPr>
                <w:rFonts w:asciiTheme="majorBidi" w:hAnsiTheme="majorBidi" w:cstheme="majorBidi"/>
                <w:sz w:val="24"/>
                <w:szCs w:val="24"/>
              </w:rPr>
              <w:t xml:space="preserve"> est un complexe enzymatique </w:t>
            </w:r>
            <w:proofErr w:type="spellStart"/>
            <w:r w:rsidRPr="004F0D11">
              <w:rPr>
                <w:rFonts w:asciiTheme="majorBidi" w:hAnsiTheme="majorBidi" w:cstheme="majorBidi"/>
                <w:sz w:val="24"/>
                <w:szCs w:val="24"/>
              </w:rPr>
              <w:t>multiprotéique</w:t>
            </w:r>
            <w:proofErr w:type="spellEnd"/>
            <w:r w:rsidRPr="004F0D11">
              <w:rPr>
                <w:rFonts w:asciiTheme="majorBidi" w:hAnsiTheme="majorBidi" w:cstheme="majorBidi"/>
                <w:sz w:val="24"/>
                <w:szCs w:val="24"/>
              </w:rPr>
              <w:t xml:space="preserve"> cylindrique, responsable de la dégradation ciblée des protéines intracellulaires mal repliées, endommagées.</w:t>
            </w:r>
          </w:p>
        </w:tc>
        <w:tc>
          <w:tcPr>
            <w:tcW w:w="992" w:type="dxa"/>
            <w:vAlign w:val="center"/>
          </w:tcPr>
          <w:p w14:paraId="5D8C3C01" w14:textId="4E92F5CE" w:rsidR="00436835" w:rsidRPr="004F0D11" w:rsidRDefault="00482546" w:rsidP="00482546">
            <w:pPr>
              <w:spacing w:after="0" w:line="360" w:lineRule="auto"/>
              <w:jc w:val="center"/>
              <w:rPr>
                <w:rFonts w:asciiTheme="majorBidi" w:hAnsiTheme="majorBidi" w:cstheme="majorBidi"/>
                <w:b/>
                <w:bCs/>
                <w:sz w:val="24"/>
                <w:szCs w:val="24"/>
              </w:rPr>
            </w:pPr>
            <w:r w:rsidRPr="004F0D11">
              <w:rPr>
                <w:rFonts w:asciiTheme="majorBidi" w:hAnsiTheme="majorBidi" w:cstheme="majorBidi"/>
                <w:b/>
                <w:bCs/>
                <w:sz w:val="24"/>
                <w:szCs w:val="24"/>
              </w:rPr>
              <w:t>X</w:t>
            </w:r>
          </w:p>
        </w:tc>
        <w:tc>
          <w:tcPr>
            <w:tcW w:w="1024" w:type="dxa"/>
            <w:vAlign w:val="center"/>
          </w:tcPr>
          <w:p w14:paraId="67E6DB7C" w14:textId="77777777" w:rsidR="00436835" w:rsidRPr="004F0D11" w:rsidRDefault="00436835">
            <w:pPr>
              <w:spacing w:after="0" w:line="360" w:lineRule="auto"/>
              <w:rPr>
                <w:rFonts w:asciiTheme="majorBidi" w:hAnsiTheme="majorBidi" w:cstheme="majorBidi"/>
                <w:b/>
                <w:bCs/>
                <w:sz w:val="24"/>
                <w:szCs w:val="24"/>
              </w:rPr>
            </w:pPr>
          </w:p>
        </w:tc>
      </w:tr>
      <w:tr w:rsidR="00436835" w:rsidRPr="004F0D11" w14:paraId="72D458D5" w14:textId="77777777">
        <w:tc>
          <w:tcPr>
            <w:tcW w:w="675" w:type="dxa"/>
            <w:vAlign w:val="center"/>
          </w:tcPr>
          <w:p w14:paraId="0DB5A767" w14:textId="77777777" w:rsidR="00436835" w:rsidRPr="004F0D11" w:rsidRDefault="00436835">
            <w:pPr>
              <w:spacing w:after="0" w:line="360" w:lineRule="auto"/>
              <w:jc w:val="center"/>
              <w:rPr>
                <w:rFonts w:asciiTheme="majorBidi" w:hAnsiTheme="majorBidi" w:cstheme="majorBidi"/>
                <w:b/>
                <w:bCs/>
                <w:sz w:val="24"/>
                <w:szCs w:val="24"/>
              </w:rPr>
            </w:pPr>
            <w:r w:rsidRPr="004F0D11">
              <w:rPr>
                <w:rFonts w:asciiTheme="majorBidi" w:hAnsiTheme="majorBidi" w:cstheme="majorBidi"/>
                <w:b/>
                <w:bCs/>
                <w:sz w:val="24"/>
                <w:szCs w:val="24"/>
              </w:rPr>
              <w:t>10</w:t>
            </w:r>
          </w:p>
        </w:tc>
        <w:tc>
          <w:tcPr>
            <w:tcW w:w="8364" w:type="dxa"/>
            <w:vAlign w:val="center"/>
          </w:tcPr>
          <w:p w14:paraId="0CE3C1FC" w14:textId="62C122B1" w:rsidR="00436835" w:rsidRPr="004F0D11" w:rsidRDefault="00482546" w:rsidP="00482546">
            <w:pPr>
              <w:spacing w:after="0"/>
              <w:jc w:val="both"/>
              <w:rPr>
                <w:rFonts w:asciiTheme="majorBidi" w:hAnsiTheme="majorBidi" w:cstheme="majorBidi"/>
                <w:sz w:val="24"/>
                <w:szCs w:val="24"/>
              </w:rPr>
            </w:pPr>
            <w:r w:rsidRPr="00482546">
              <w:rPr>
                <w:rFonts w:asciiTheme="majorBidi" w:hAnsiTheme="majorBidi" w:cstheme="majorBidi"/>
                <w:sz w:val="24"/>
                <w:szCs w:val="24"/>
              </w:rPr>
              <w:t>La contraction et la traction sont des processus dynamiques essentiels qui permettent aux cellules de se déplacer, de changer de forme et d'exercer des forces sur leur environnement</w:t>
            </w:r>
            <w:r w:rsidRPr="004F0D11">
              <w:rPr>
                <w:rFonts w:asciiTheme="majorBidi" w:hAnsiTheme="majorBidi" w:cstheme="majorBidi"/>
                <w:sz w:val="24"/>
                <w:szCs w:val="24"/>
              </w:rPr>
              <w:t xml:space="preserve"> sont principalement médiés par le cytosquelette</w:t>
            </w:r>
          </w:p>
        </w:tc>
        <w:tc>
          <w:tcPr>
            <w:tcW w:w="992" w:type="dxa"/>
            <w:vAlign w:val="center"/>
          </w:tcPr>
          <w:p w14:paraId="1895906E" w14:textId="3CF12740" w:rsidR="00436835" w:rsidRPr="004F0D11" w:rsidRDefault="00482546" w:rsidP="00482546">
            <w:pPr>
              <w:spacing w:after="0" w:line="360" w:lineRule="auto"/>
              <w:jc w:val="center"/>
              <w:rPr>
                <w:rFonts w:asciiTheme="majorBidi" w:hAnsiTheme="majorBidi" w:cstheme="majorBidi"/>
                <w:b/>
                <w:bCs/>
                <w:sz w:val="24"/>
                <w:szCs w:val="24"/>
              </w:rPr>
            </w:pPr>
            <w:r w:rsidRPr="004F0D11">
              <w:rPr>
                <w:rFonts w:asciiTheme="majorBidi" w:hAnsiTheme="majorBidi" w:cstheme="majorBidi"/>
                <w:b/>
                <w:bCs/>
                <w:sz w:val="24"/>
                <w:szCs w:val="24"/>
              </w:rPr>
              <w:t>X</w:t>
            </w:r>
          </w:p>
        </w:tc>
        <w:tc>
          <w:tcPr>
            <w:tcW w:w="1024" w:type="dxa"/>
            <w:vAlign w:val="center"/>
          </w:tcPr>
          <w:p w14:paraId="3CD2820F" w14:textId="77777777" w:rsidR="00436835" w:rsidRPr="004F0D11" w:rsidRDefault="00436835">
            <w:pPr>
              <w:spacing w:after="0" w:line="360" w:lineRule="auto"/>
              <w:rPr>
                <w:rFonts w:asciiTheme="majorBidi" w:hAnsiTheme="majorBidi" w:cstheme="majorBidi"/>
                <w:b/>
                <w:bCs/>
                <w:sz w:val="24"/>
                <w:szCs w:val="24"/>
              </w:rPr>
            </w:pPr>
          </w:p>
        </w:tc>
      </w:tr>
    </w:tbl>
    <w:p w14:paraId="3A8422A2" w14:textId="77777777" w:rsidR="004F0D11" w:rsidRDefault="004F0D11" w:rsidP="004F0D11">
      <w:pPr>
        <w:spacing w:after="0" w:line="360" w:lineRule="auto"/>
        <w:rPr>
          <w:rFonts w:ascii="Times New Roman" w:hAnsi="Times New Roman" w:cs="Times New Roman"/>
          <w:b/>
          <w:bCs/>
          <w:sz w:val="24"/>
          <w:szCs w:val="24"/>
          <w:u w:val="single"/>
        </w:rPr>
      </w:pPr>
    </w:p>
    <w:p w14:paraId="66536FAA" w14:textId="02F6360C" w:rsidR="004F0D11" w:rsidRDefault="004F0D11" w:rsidP="004F0D11">
      <w:pPr>
        <w:spacing w:after="0" w:line="360" w:lineRule="auto"/>
        <w:rPr>
          <w:rFonts w:ascii="Times New Roman" w:hAnsi="Times New Roman" w:cs="Times New Roman"/>
          <w:b/>
          <w:bCs/>
          <w:sz w:val="24"/>
          <w:szCs w:val="24"/>
        </w:rPr>
      </w:pPr>
      <w:r w:rsidRPr="00BA4F1C">
        <w:rPr>
          <w:rFonts w:ascii="Times New Roman" w:hAnsi="Times New Roman" w:cs="Times New Roman"/>
          <w:b/>
          <w:bCs/>
          <w:sz w:val="24"/>
          <w:szCs w:val="24"/>
          <w:u w:val="single"/>
        </w:rPr>
        <w:t>Exercice 3 :</w:t>
      </w:r>
      <w:r>
        <w:rPr>
          <w:rFonts w:ascii="Times New Roman" w:hAnsi="Times New Roman" w:cs="Times New Roman"/>
          <w:b/>
          <w:bCs/>
          <w:sz w:val="24"/>
          <w:szCs w:val="24"/>
        </w:rPr>
        <w:t xml:space="preserve"> </w:t>
      </w:r>
      <w:r w:rsidRPr="00736348">
        <w:rPr>
          <w:rFonts w:ascii="Times New Roman" w:hAnsi="Times New Roman" w:cs="Times New Roman"/>
          <w:sz w:val="24"/>
          <w:szCs w:val="24"/>
        </w:rPr>
        <w:t>Répondre aux questions suivantes</w:t>
      </w:r>
      <w:r>
        <w:rPr>
          <w:rFonts w:ascii="Times New Roman" w:hAnsi="Times New Roman" w:cs="Times New Roman"/>
          <w:b/>
          <w:bCs/>
          <w:sz w:val="24"/>
          <w:szCs w:val="24"/>
        </w:rPr>
        <w:t xml:space="preserve"> (5 points) </w:t>
      </w:r>
    </w:p>
    <w:p w14:paraId="40574B9C" w14:textId="26E70670" w:rsidR="004F0D11" w:rsidRPr="00CE3968" w:rsidRDefault="004F0D11" w:rsidP="004F0D11">
      <w:pPr>
        <w:pStyle w:val="Paragraphedeliste"/>
        <w:numPr>
          <w:ilvl w:val="0"/>
          <w:numId w:val="2"/>
        </w:numPr>
        <w:spacing w:after="0" w:line="360" w:lineRule="auto"/>
        <w:rPr>
          <w:rFonts w:ascii="Times New Roman" w:hAnsi="Times New Roman" w:cs="Times New Roman"/>
          <w:b/>
          <w:bCs/>
          <w:sz w:val="24"/>
          <w:szCs w:val="24"/>
          <w:highlight w:val="yellow"/>
        </w:rPr>
      </w:pPr>
      <w:bookmarkStart w:id="2" w:name="_Hlk198066339"/>
      <w:r w:rsidRPr="00CE3968">
        <w:rPr>
          <w:rFonts w:ascii="Times New Roman" w:hAnsi="Times New Roman" w:cs="Times New Roman"/>
          <w:b/>
          <w:bCs/>
          <w:sz w:val="24"/>
          <w:szCs w:val="24"/>
          <w:highlight w:val="yellow"/>
        </w:rPr>
        <w:t>Expliquer brièvement la de migration Tumorale</w:t>
      </w:r>
    </w:p>
    <w:bookmarkEnd w:id="2"/>
    <w:p w14:paraId="440505CE" w14:textId="7A316423" w:rsidR="004F0D11" w:rsidRDefault="004F0D11" w:rsidP="004F0D11">
      <w:pPr>
        <w:pStyle w:val="Paragraphedeliste"/>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L</w:t>
      </w:r>
      <w:r w:rsidRPr="004F0D11">
        <w:rPr>
          <w:rFonts w:ascii="Times New Roman" w:hAnsi="Times New Roman" w:cs="Times New Roman"/>
          <w:sz w:val="24"/>
          <w:szCs w:val="24"/>
        </w:rPr>
        <w:t>es cellules tumorales peuvent migrer collectivement pour envahir les tissus voisins. Cette forme de migration est souvent associée à une perte partielle de l'adhésion cellulaire, mais avec une certaine cohésion entre les cellules tumorales. Ce phénomène est observé dans divers types de cancers, où des groupes de cellules tumorales se déplacent ensemble pour former des métastases</w:t>
      </w:r>
      <w:r>
        <w:rPr>
          <w:rFonts w:ascii="Times New Roman" w:hAnsi="Times New Roman" w:cs="Times New Roman"/>
          <w:sz w:val="24"/>
          <w:szCs w:val="24"/>
        </w:rPr>
        <w:t>.</w:t>
      </w:r>
    </w:p>
    <w:p w14:paraId="27F9860E" w14:textId="77777777" w:rsidR="004F0D11" w:rsidRPr="004F0D11" w:rsidRDefault="004F0D11" w:rsidP="004F0D11">
      <w:pPr>
        <w:pStyle w:val="Paragraphedeliste"/>
        <w:spacing w:after="0" w:line="360" w:lineRule="auto"/>
        <w:ind w:left="0"/>
        <w:jc w:val="both"/>
        <w:rPr>
          <w:rFonts w:ascii="Times New Roman" w:hAnsi="Times New Roman" w:cs="Times New Roman"/>
          <w:b/>
          <w:bCs/>
          <w:sz w:val="28"/>
          <w:szCs w:val="28"/>
        </w:rPr>
      </w:pPr>
    </w:p>
    <w:p w14:paraId="0FBC87BB" w14:textId="4EDC142E" w:rsidR="004F0D11" w:rsidRPr="00CE3968" w:rsidRDefault="00CE3968" w:rsidP="00133186">
      <w:pPr>
        <w:pStyle w:val="Paragraphedeliste"/>
        <w:numPr>
          <w:ilvl w:val="0"/>
          <w:numId w:val="2"/>
        </w:numPr>
        <w:spacing w:after="0" w:line="360" w:lineRule="auto"/>
        <w:rPr>
          <w:rFonts w:ascii="Times New Roman" w:hAnsi="Times New Roman" w:cs="Times New Roman"/>
          <w:b/>
          <w:bCs/>
          <w:sz w:val="24"/>
          <w:szCs w:val="24"/>
          <w:highlight w:val="yellow"/>
        </w:rPr>
      </w:pPr>
      <w:bookmarkStart w:id="3" w:name="_Hlk198070237"/>
      <w:r w:rsidRPr="00CE3968">
        <w:rPr>
          <w:rFonts w:ascii="Times New Roman" w:hAnsi="Times New Roman" w:cs="Times New Roman"/>
          <w:b/>
          <w:bCs/>
          <w:sz w:val="24"/>
          <w:szCs w:val="24"/>
          <w:highlight w:val="yellow"/>
        </w:rPr>
        <w:t>Expliquer</w:t>
      </w:r>
      <w:r w:rsidR="004F0D11" w:rsidRPr="00CE3968">
        <w:rPr>
          <w:rFonts w:ascii="Times New Roman" w:hAnsi="Times New Roman" w:cs="Times New Roman"/>
          <w:b/>
          <w:bCs/>
          <w:sz w:val="24"/>
          <w:szCs w:val="24"/>
          <w:highlight w:val="yellow"/>
        </w:rPr>
        <w:t xml:space="preserve"> </w:t>
      </w:r>
      <w:r>
        <w:rPr>
          <w:rFonts w:ascii="Times New Roman" w:hAnsi="Times New Roman" w:cs="Times New Roman"/>
          <w:b/>
          <w:bCs/>
          <w:sz w:val="24"/>
          <w:szCs w:val="24"/>
          <w:highlight w:val="yellow"/>
        </w:rPr>
        <w:t xml:space="preserve">la signalisation </w:t>
      </w:r>
      <w:r w:rsidRPr="00CE3968">
        <w:rPr>
          <w:rFonts w:ascii="Times New Roman" w:hAnsi="Times New Roman" w:cs="Times New Roman"/>
          <w:b/>
          <w:bCs/>
          <w:sz w:val="24"/>
          <w:szCs w:val="24"/>
          <w:highlight w:val="yellow"/>
        </w:rPr>
        <w:t>paracrine</w:t>
      </w:r>
    </w:p>
    <w:bookmarkEnd w:id="3"/>
    <w:p w14:paraId="486D9D8C" w14:textId="0E0C16AC" w:rsidR="004F0D11" w:rsidRPr="00A06E79" w:rsidRDefault="00CE3968" w:rsidP="00CE3968">
      <w:pPr>
        <w:pStyle w:val="Paragraphedeliste"/>
        <w:spacing w:after="0" w:line="360" w:lineRule="auto"/>
        <w:ind w:left="0"/>
        <w:jc w:val="both"/>
        <w:rPr>
          <w:rFonts w:ascii="Times New Roman" w:hAnsi="Times New Roman" w:cs="Times New Roman"/>
          <w:sz w:val="24"/>
          <w:szCs w:val="24"/>
        </w:rPr>
      </w:pPr>
      <w:r w:rsidRPr="00A06E79">
        <w:rPr>
          <w:rFonts w:ascii="Times New Roman" w:hAnsi="Times New Roman" w:cs="Times New Roman"/>
          <w:sz w:val="24"/>
          <w:szCs w:val="24"/>
        </w:rPr>
        <w:t>Est un type de communication cellulaire où une cellule libère des signaux chimiques (comme des hormones, des cytokines ou des facteurs de croissance) qui agissent sur des cellules voisines. Ce processus est essentiel pour coordonner les activités cellulaires locales et réguler diverses fonctions biologiques.</w:t>
      </w:r>
    </w:p>
    <w:p w14:paraId="06DCD8C7" w14:textId="77777777" w:rsidR="00CE3968" w:rsidRPr="000273C6" w:rsidRDefault="00CE3968" w:rsidP="00CE3968">
      <w:pPr>
        <w:pStyle w:val="Paragraphedeliste"/>
        <w:spacing w:after="0" w:line="360" w:lineRule="auto"/>
        <w:ind w:left="0"/>
        <w:jc w:val="both"/>
        <w:rPr>
          <w:rFonts w:ascii="Times New Roman" w:hAnsi="Times New Roman" w:cs="Times New Roman"/>
        </w:rPr>
      </w:pPr>
    </w:p>
    <w:p w14:paraId="3041EEB5" w14:textId="77777777" w:rsidR="004F0D11" w:rsidRPr="00CE3968" w:rsidRDefault="004F0D11" w:rsidP="004F0D11">
      <w:pPr>
        <w:pStyle w:val="Paragraphedeliste"/>
        <w:numPr>
          <w:ilvl w:val="0"/>
          <w:numId w:val="2"/>
        </w:numPr>
        <w:spacing w:after="0" w:line="360" w:lineRule="auto"/>
        <w:rPr>
          <w:rFonts w:ascii="Times New Roman" w:hAnsi="Times New Roman" w:cs="Times New Roman"/>
          <w:b/>
          <w:bCs/>
          <w:sz w:val="24"/>
          <w:szCs w:val="24"/>
          <w:highlight w:val="yellow"/>
        </w:rPr>
      </w:pPr>
      <w:r w:rsidRPr="00CE3968">
        <w:rPr>
          <w:rFonts w:ascii="Times New Roman" w:hAnsi="Times New Roman" w:cs="Times New Roman"/>
          <w:b/>
          <w:bCs/>
          <w:sz w:val="24"/>
          <w:szCs w:val="24"/>
          <w:highlight w:val="yellow"/>
        </w:rPr>
        <w:t>Déterminer les fonctions de la matrice extracellulaire</w:t>
      </w:r>
    </w:p>
    <w:p w14:paraId="68201F04" w14:textId="77777777" w:rsidR="005A6543" w:rsidRDefault="005A6543" w:rsidP="005A6543">
      <w:pPr>
        <w:pStyle w:val="Paragraphedeliste"/>
        <w:numPr>
          <w:ilvl w:val="0"/>
          <w:numId w:val="4"/>
        </w:numPr>
        <w:spacing w:after="0" w:line="360" w:lineRule="auto"/>
        <w:ind w:left="284"/>
        <w:jc w:val="both"/>
        <w:rPr>
          <w:rFonts w:ascii="Times New Roman" w:hAnsi="Times New Roman" w:cs="Times New Roman"/>
        </w:rPr>
      </w:pPr>
      <w:r w:rsidRPr="005A6543">
        <w:rPr>
          <w:rFonts w:ascii="Times New Roman" w:hAnsi="Times New Roman" w:cs="Times New Roman"/>
          <w:b/>
          <w:bCs/>
        </w:rPr>
        <w:t xml:space="preserve">Soutien structural : </w:t>
      </w:r>
      <w:r w:rsidRPr="005A6543">
        <w:rPr>
          <w:rFonts w:ascii="Times New Roman" w:hAnsi="Times New Roman" w:cs="Times New Roman"/>
        </w:rPr>
        <w:t>confère rigidité et élasticité aux tissus.</w:t>
      </w:r>
    </w:p>
    <w:p w14:paraId="4E737948" w14:textId="77777777" w:rsidR="005A6543" w:rsidRDefault="005A6543" w:rsidP="005A6543">
      <w:pPr>
        <w:pStyle w:val="Paragraphedeliste"/>
        <w:numPr>
          <w:ilvl w:val="0"/>
          <w:numId w:val="4"/>
        </w:numPr>
        <w:spacing w:after="0" w:line="360" w:lineRule="auto"/>
        <w:ind w:left="284"/>
        <w:jc w:val="both"/>
        <w:rPr>
          <w:rFonts w:ascii="Times New Roman" w:hAnsi="Times New Roman" w:cs="Times New Roman"/>
        </w:rPr>
      </w:pPr>
      <w:r w:rsidRPr="005A6543">
        <w:rPr>
          <w:rFonts w:ascii="Times New Roman" w:hAnsi="Times New Roman" w:cs="Times New Roman"/>
          <w:b/>
          <w:bCs/>
        </w:rPr>
        <w:t xml:space="preserve">Adhérence cellulaire : </w:t>
      </w:r>
      <w:r w:rsidRPr="005A6543">
        <w:rPr>
          <w:rFonts w:ascii="Times New Roman" w:hAnsi="Times New Roman" w:cs="Times New Roman"/>
        </w:rPr>
        <w:t>permet l’ancrage des cellules et leur organisation en tissus.</w:t>
      </w:r>
    </w:p>
    <w:p w14:paraId="2EC1202B" w14:textId="77777777" w:rsidR="005A6543" w:rsidRDefault="005A6543" w:rsidP="005A6543">
      <w:pPr>
        <w:pStyle w:val="Paragraphedeliste"/>
        <w:numPr>
          <w:ilvl w:val="0"/>
          <w:numId w:val="4"/>
        </w:numPr>
        <w:spacing w:after="0" w:line="360" w:lineRule="auto"/>
        <w:ind w:left="284"/>
        <w:jc w:val="both"/>
        <w:rPr>
          <w:rFonts w:ascii="Times New Roman" w:hAnsi="Times New Roman" w:cs="Times New Roman"/>
        </w:rPr>
      </w:pPr>
      <w:r w:rsidRPr="005A6543">
        <w:rPr>
          <w:rFonts w:ascii="Times New Roman" w:hAnsi="Times New Roman" w:cs="Times New Roman"/>
          <w:b/>
          <w:bCs/>
        </w:rPr>
        <w:t xml:space="preserve">Régulation du comportement cellulaire : </w:t>
      </w:r>
      <w:r w:rsidRPr="005A6543">
        <w:rPr>
          <w:rFonts w:ascii="Times New Roman" w:hAnsi="Times New Roman" w:cs="Times New Roman"/>
        </w:rPr>
        <w:t>influence la prolifération, la migration, la différenciation et la survie des cellules, notamment via des interactions avec des récepteurs membranaires spécifiques (ex : intégrines)</w:t>
      </w:r>
    </w:p>
    <w:p w14:paraId="35326B52" w14:textId="69103B55" w:rsidR="005A6543" w:rsidRPr="005A6543" w:rsidRDefault="005A6543" w:rsidP="005A6543">
      <w:pPr>
        <w:pStyle w:val="Paragraphedeliste"/>
        <w:numPr>
          <w:ilvl w:val="0"/>
          <w:numId w:val="4"/>
        </w:numPr>
        <w:spacing w:after="0" w:line="360" w:lineRule="auto"/>
        <w:ind w:left="284"/>
        <w:jc w:val="both"/>
        <w:rPr>
          <w:rFonts w:ascii="Times New Roman" w:hAnsi="Times New Roman" w:cs="Times New Roman"/>
        </w:rPr>
      </w:pPr>
      <w:r w:rsidRPr="005A6543">
        <w:rPr>
          <w:rFonts w:ascii="Times New Roman" w:hAnsi="Times New Roman" w:cs="Times New Roman"/>
          <w:b/>
          <w:bCs/>
        </w:rPr>
        <w:t xml:space="preserve">Remodelage tissulaire : </w:t>
      </w:r>
      <w:r w:rsidRPr="005A6543">
        <w:rPr>
          <w:rFonts w:ascii="Times New Roman" w:hAnsi="Times New Roman" w:cs="Times New Roman"/>
        </w:rPr>
        <w:t>la MEC est dynamique, constamment synthétisée et dégradée pour permettre l’adaptation des tissus</w:t>
      </w:r>
    </w:p>
    <w:p w14:paraId="0A35AA9A" w14:textId="77777777" w:rsidR="004F0D11" w:rsidRPr="000273C6" w:rsidRDefault="004F0D11" w:rsidP="004F0D11">
      <w:pPr>
        <w:spacing w:after="0" w:line="360" w:lineRule="auto"/>
        <w:rPr>
          <w:rFonts w:ascii="Times New Roman" w:hAnsi="Times New Roman" w:cs="Times New Roman"/>
        </w:rPr>
      </w:pPr>
    </w:p>
    <w:p w14:paraId="47DE8620" w14:textId="77777777" w:rsidR="004F0D11" w:rsidRDefault="004F0D11" w:rsidP="004F0D11">
      <w:pPr>
        <w:pStyle w:val="Paragraphedeliste"/>
        <w:numPr>
          <w:ilvl w:val="0"/>
          <w:numId w:val="2"/>
        </w:numPr>
        <w:spacing w:after="0" w:line="360" w:lineRule="auto"/>
        <w:rPr>
          <w:rFonts w:ascii="Times New Roman" w:hAnsi="Times New Roman" w:cs="Times New Roman"/>
          <w:b/>
          <w:bCs/>
          <w:sz w:val="24"/>
          <w:szCs w:val="24"/>
        </w:rPr>
      </w:pPr>
      <w:r w:rsidRPr="00CE3968">
        <w:rPr>
          <w:rFonts w:ascii="Times New Roman" w:hAnsi="Times New Roman" w:cs="Times New Roman"/>
          <w:b/>
          <w:bCs/>
          <w:sz w:val="24"/>
          <w:szCs w:val="24"/>
          <w:highlight w:val="yellow"/>
        </w:rPr>
        <w:t>Expliquer brièvement le trafic vésiculaire intracellulaire</w:t>
      </w:r>
    </w:p>
    <w:p w14:paraId="61A1AC61" w14:textId="77777777" w:rsidR="00133186" w:rsidRPr="00A06E79" w:rsidRDefault="00133186" w:rsidP="00133186">
      <w:pPr>
        <w:spacing w:after="0" w:line="360" w:lineRule="auto"/>
        <w:ind w:left="360"/>
        <w:jc w:val="both"/>
        <w:rPr>
          <w:rFonts w:ascii="Times New Roman" w:hAnsi="Times New Roman" w:cs="Times New Roman"/>
          <w:sz w:val="24"/>
          <w:szCs w:val="24"/>
        </w:rPr>
      </w:pPr>
      <w:r w:rsidRPr="00A06E79">
        <w:rPr>
          <w:rFonts w:ascii="Times New Roman" w:hAnsi="Times New Roman" w:cs="Times New Roman"/>
          <w:sz w:val="24"/>
          <w:szCs w:val="24"/>
        </w:rPr>
        <w:t>Le trafic vésiculaire intracellulaire est un processus essentiel dans les cellules eucaryotes, permettant le transport de macromolécules entre différents compartiments cellulaires. Ce processus est crucial pour maintenir l'homéostasie des organites membranaires et pour assurer la communication entre les différentes parties de la cellule.</w:t>
      </w:r>
    </w:p>
    <w:p w14:paraId="3E7CFB7B" w14:textId="77777777" w:rsidR="004F0D11" w:rsidRDefault="004F0D11" w:rsidP="004F0D11">
      <w:pPr>
        <w:pStyle w:val="Paragraphedeliste"/>
        <w:spacing w:after="0" w:line="360" w:lineRule="auto"/>
        <w:rPr>
          <w:rFonts w:ascii="Times New Roman" w:hAnsi="Times New Roman" w:cs="Times New Roman"/>
          <w:b/>
          <w:bCs/>
          <w:sz w:val="24"/>
          <w:szCs w:val="24"/>
        </w:rPr>
      </w:pPr>
    </w:p>
    <w:p w14:paraId="5BC881C9" w14:textId="77777777" w:rsidR="004F0D11" w:rsidRPr="00CE3968" w:rsidRDefault="004F0D11" w:rsidP="004F0D11">
      <w:pPr>
        <w:pStyle w:val="Paragraphedeliste"/>
        <w:numPr>
          <w:ilvl w:val="0"/>
          <w:numId w:val="2"/>
        </w:numPr>
        <w:spacing w:after="0" w:line="360" w:lineRule="auto"/>
        <w:rPr>
          <w:rFonts w:ascii="Times New Roman" w:hAnsi="Times New Roman" w:cs="Times New Roman"/>
          <w:b/>
          <w:bCs/>
          <w:sz w:val="24"/>
          <w:szCs w:val="24"/>
          <w:highlight w:val="yellow"/>
        </w:rPr>
      </w:pPr>
      <w:r w:rsidRPr="00CE3968">
        <w:rPr>
          <w:rFonts w:ascii="Times New Roman" w:hAnsi="Times New Roman" w:cs="Times New Roman"/>
          <w:b/>
          <w:bCs/>
          <w:sz w:val="24"/>
          <w:szCs w:val="24"/>
          <w:highlight w:val="yellow"/>
        </w:rPr>
        <w:t xml:space="preserve">Quelles sont les conséquences du vieillissement cellulaire </w:t>
      </w:r>
    </w:p>
    <w:p w14:paraId="187E8429" w14:textId="77777777" w:rsidR="00133186" w:rsidRPr="00A06E79" w:rsidRDefault="00133186" w:rsidP="00A06E79">
      <w:pPr>
        <w:pStyle w:val="Paragraphedeliste"/>
        <w:numPr>
          <w:ilvl w:val="0"/>
          <w:numId w:val="4"/>
        </w:numPr>
        <w:ind w:left="284"/>
        <w:jc w:val="both"/>
        <w:rPr>
          <w:rFonts w:ascii="Times New Roman" w:hAnsi="Times New Roman" w:cs="Times New Roman"/>
          <w:sz w:val="24"/>
          <w:szCs w:val="24"/>
        </w:rPr>
      </w:pPr>
      <w:r w:rsidRPr="00A06E79">
        <w:rPr>
          <w:rFonts w:ascii="Times New Roman" w:hAnsi="Times New Roman" w:cs="Times New Roman"/>
          <w:b/>
          <w:bCs/>
          <w:sz w:val="24"/>
          <w:szCs w:val="24"/>
          <w:u w:val="single"/>
        </w:rPr>
        <w:t>Arrêt de la division cellulaire :</w:t>
      </w:r>
      <w:r w:rsidRPr="00A06E79">
        <w:rPr>
          <w:rFonts w:ascii="Times New Roman" w:hAnsi="Times New Roman" w:cs="Times New Roman"/>
          <w:b/>
          <w:bCs/>
          <w:sz w:val="24"/>
          <w:szCs w:val="24"/>
        </w:rPr>
        <w:t xml:space="preserve"> </w:t>
      </w:r>
      <w:r w:rsidRPr="00A06E79">
        <w:rPr>
          <w:rFonts w:ascii="Times New Roman" w:hAnsi="Times New Roman" w:cs="Times New Roman"/>
          <w:sz w:val="24"/>
          <w:szCs w:val="24"/>
        </w:rPr>
        <w:t>Les cellules sénescentes ne se divisent plus, ce qui limite le renouvellement tissulaire.</w:t>
      </w:r>
    </w:p>
    <w:p w14:paraId="6E7D9F4B" w14:textId="77777777" w:rsidR="00133186" w:rsidRPr="00A06E79" w:rsidRDefault="00133186" w:rsidP="00A06E79">
      <w:pPr>
        <w:pStyle w:val="Paragraphedeliste"/>
        <w:numPr>
          <w:ilvl w:val="0"/>
          <w:numId w:val="4"/>
        </w:numPr>
        <w:ind w:left="284"/>
        <w:jc w:val="both"/>
        <w:rPr>
          <w:rFonts w:ascii="Times New Roman" w:hAnsi="Times New Roman" w:cs="Times New Roman"/>
          <w:sz w:val="24"/>
          <w:szCs w:val="24"/>
        </w:rPr>
      </w:pPr>
      <w:r w:rsidRPr="00A06E79">
        <w:rPr>
          <w:rFonts w:ascii="Times New Roman" w:hAnsi="Times New Roman" w:cs="Times New Roman"/>
          <w:b/>
          <w:bCs/>
          <w:sz w:val="24"/>
          <w:szCs w:val="24"/>
          <w:u w:val="single"/>
        </w:rPr>
        <w:t>Altération fonctionnelle :</w:t>
      </w:r>
      <w:r w:rsidRPr="00A06E79">
        <w:rPr>
          <w:rFonts w:ascii="Times New Roman" w:hAnsi="Times New Roman" w:cs="Times New Roman"/>
          <w:b/>
          <w:bCs/>
          <w:sz w:val="24"/>
          <w:szCs w:val="24"/>
        </w:rPr>
        <w:t xml:space="preserve"> </w:t>
      </w:r>
      <w:r w:rsidRPr="00A06E79">
        <w:rPr>
          <w:rFonts w:ascii="Times New Roman" w:hAnsi="Times New Roman" w:cs="Times New Roman"/>
          <w:sz w:val="24"/>
          <w:szCs w:val="24"/>
        </w:rPr>
        <w:t>Ces cellules restent vivantes mais fonctionnent moins bien, ce qui affecte la santé des tissus et des organes.</w:t>
      </w:r>
    </w:p>
    <w:p w14:paraId="47A4404E" w14:textId="77777777" w:rsidR="00133186" w:rsidRPr="00A06E79" w:rsidRDefault="00133186" w:rsidP="00A06E79">
      <w:pPr>
        <w:pStyle w:val="Paragraphedeliste"/>
        <w:numPr>
          <w:ilvl w:val="0"/>
          <w:numId w:val="4"/>
        </w:numPr>
        <w:ind w:left="284"/>
        <w:jc w:val="both"/>
        <w:rPr>
          <w:rFonts w:ascii="Times New Roman" w:hAnsi="Times New Roman" w:cs="Times New Roman"/>
          <w:sz w:val="24"/>
          <w:szCs w:val="24"/>
        </w:rPr>
      </w:pPr>
      <w:r w:rsidRPr="00A06E79">
        <w:rPr>
          <w:rFonts w:ascii="Times New Roman" w:hAnsi="Times New Roman" w:cs="Times New Roman"/>
          <w:b/>
          <w:bCs/>
          <w:sz w:val="24"/>
          <w:szCs w:val="24"/>
          <w:u w:val="single"/>
        </w:rPr>
        <w:t>Inflammation chronique :</w:t>
      </w:r>
      <w:r w:rsidRPr="00A06E79">
        <w:rPr>
          <w:rFonts w:ascii="Times New Roman" w:hAnsi="Times New Roman" w:cs="Times New Roman"/>
          <w:b/>
          <w:bCs/>
          <w:sz w:val="24"/>
          <w:szCs w:val="24"/>
        </w:rPr>
        <w:t xml:space="preserve"> </w:t>
      </w:r>
      <w:r w:rsidRPr="00A06E79">
        <w:rPr>
          <w:rFonts w:ascii="Times New Roman" w:hAnsi="Times New Roman" w:cs="Times New Roman"/>
          <w:sz w:val="24"/>
          <w:szCs w:val="24"/>
        </w:rPr>
        <w:t>La sécrétion de facteurs inflammatoires par les cellules sénescentes contribue à un environnement pro-inflammatoire, favorisant les pathologies liées à l’âge.</w:t>
      </w:r>
    </w:p>
    <w:p w14:paraId="55DBA4F0" w14:textId="406F3975" w:rsidR="004F0D11" w:rsidRPr="00A06E79" w:rsidRDefault="00133186" w:rsidP="00A06E79">
      <w:pPr>
        <w:pStyle w:val="Paragraphedeliste"/>
        <w:numPr>
          <w:ilvl w:val="0"/>
          <w:numId w:val="4"/>
        </w:numPr>
        <w:ind w:left="284"/>
        <w:jc w:val="both"/>
        <w:rPr>
          <w:rFonts w:ascii="Times New Roman" w:hAnsi="Times New Roman" w:cs="Times New Roman"/>
          <w:sz w:val="24"/>
          <w:szCs w:val="24"/>
        </w:rPr>
      </w:pPr>
      <w:r w:rsidRPr="00A06E79">
        <w:rPr>
          <w:rFonts w:ascii="Times New Roman" w:hAnsi="Times New Roman" w:cs="Times New Roman"/>
          <w:b/>
          <w:bCs/>
          <w:sz w:val="24"/>
          <w:szCs w:val="24"/>
          <w:u w:val="single"/>
        </w:rPr>
        <w:t>Mort cellulaire programmée (apoptose) :</w:t>
      </w:r>
      <w:r w:rsidRPr="00A06E79">
        <w:rPr>
          <w:rFonts w:ascii="Times New Roman" w:hAnsi="Times New Roman" w:cs="Times New Roman"/>
          <w:b/>
          <w:bCs/>
          <w:sz w:val="24"/>
          <w:szCs w:val="24"/>
        </w:rPr>
        <w:t xml:space="preserve"> </w:t>
      </w:r>
      <w:r w:rsidRPr="00A06E79">
        <w:rPr>
          <w:rFonts w:ascii="Times New Roman" w:hAnsi="Times New Roman" w:cs="Times New Roman"/>
          <w:sz w:val="24"/>
          <w:szCs w:val="24"/>
        </w:rPr>
        <w:t>Certaines cellules vieillissantes peuvent aussi mourir par apoptose, un mécanisme de suicide cellulaire programmé, pour éviter la prolifération de cellules endommagées.</w:t>
      </w:r>
    </w:p>
    <w:p w14:paraId="3924F905" w14:textId="60FB88EF" w:rsidR="00361C3B" w:rsidRDefault="00361C3B" w:rsidP="00A06E79">
      <w:r w:rsidRPr="00BA4F1C">
        <w:rPr>
          <w:rFonts w:ascii="Times New Roman" w:hAnsi="Times New Roman" w:cs="Times New Roman"/>
          <w:b/>
          <w:bCs/>
          <w:sz w:val="24"/>
          <w:szCs w:val="24"/>
          <w:u w:val="single"/>
        </w:rPr>
        <w:t>Exercice 4 :</w:t>
      </w:r>
      <w:r>
        <w:rPr>
          <w:rFonts w:ascii="Times New Roman" w:hAnsi="Times New Roman" w:cs="Times New Roman"/>
          <w:b/>
          <w:bCs/>
          <w:sz w:val="24"/>
          <w:szCs w:val="24"/>
        </w:rPr>
        <w:t xml:space="preserve"> </w:t>
      </w:r>
      <w:r>
        <w:rPr>
          <w:rFonts w:ascii="Times New Roman" w:hAnsi="Times New Roman" w:cs="Times New Roman"/>
          <w:sz w:val="24"/>
          <w:szCs w:val="24"/>
        </w:rPr>
        <w:t>Nomme</w:t>
      </w:r>
      <w:r w:rsidR="00522A63">
        <w:rPr>
          <w:rFonts w:ascii="Times New Roman" w:hAnsi="Times New Roman" w:cs="Times New Roman"/>
          <w:sz w:val="24"/>
          <w:szCs w:val="24"/>
        </w:rPr>
        <w:t xml:space="preserve">z </w:t>
      </w:r>
      <w:r>
        <w:rPr>
          <w:rFonts w:ascii="Times New Roman" w:hAnsi="Times New Roman" w:cs="Times New Roman"/>
          <w:sz w:val="24"/>
          <w:szCs w:val="24"/>
        </w:rPr>
        <w:t xml:space="preserve">les mécanismes cellulaires suivants </w:t>
      </w:r>
      <w:r>
        <w:rPr>
          <w:rFonts w:ascii="Times New Roman" w:hAnsi="Times New Roman" w:cs="Times New Roman"/>
          <w:b/>
          <w:bCs/>
          <w:sz w:val="24"/>
          <w:szCs w:val="24"/>
        </w:rPr>
        <w:t>(5 points)</w:t>
      </w:r>
    </w:p>
    <w:tbl>
      <w:tblPr>
        <w:tblStyle w:val="Grilledutableau"/>
        <w:tblW w:w="10887" w:type="dxa"/>
        <w:tblLayout w:type="fixed"/>
        <w:tblLook w:val="04A0" w:firstRow="1" w:lastRow="0" w:firstColumn="1" w:lastColumn="0" w:noHBand="0" w:noVBand="1"/>
      </w:tblPr>
      <w:tblGrid>
        <w:gridCol w:w="2543"/>
        <w:gridCol w:w="2689"/>
        <w:gridCol w:w="3036"/>
        <w:gridCol w:w="2619"/>
      </w:tblGrid>
      <w:tr w:rsidR="00361C3B" w14:paraId="501B4136" w14:textId="77777777" w:rsidTr="00FE62A8">
        <w:trPr>
          <w:trHeight w:val="3692"/>
        </w:trPr>
        <w:tc>
          <w:tcPr>
            <w:tcW w:w="2543" w:type="dxa"/>
          </w:tcPr>
          <w:p w14:paraId="3A60F89C" w14:textId="77777777" w:rsidR="00361C3B" w:rsidRDefault="00361C3B" w:rsidP="00FE62A8">
            <w:pPr>
              <w:spacing w:after="0" w:line="360" w:lineRule="auto"/>
              <w:jc w:val="center"/>
              <w:rPr>
                <w:rFonts w:ascii="Times New Roman" w:hAnsi="Times New Roman" w:cs="Times New Roman"/>
                <w:b/>
                <w:bCs/>
                <w:sz w:val="24"/>
                <w:szCs w:val="24"/>
              </w:rPr>
            </w:pPr>
            <w:r w:rsidRPr="008C2942">
              <w:rPr>
                <w:rFonts w:ascii="Times New Roman" w:hAnsi="Times New Roman" w:cs="Times New Roman"/>
                <w:b/>
                <w:bCs/>
                <w:noProof/>
                <w:sz w:val="24"/>
                <w:szCs w:val="24"/>
              </w:rPr>
              <w:drawing>
                <wp:inline distT="0" distB="0" distL="0" distR="0" wp14:anchorId="187BD344" wp14:editId="616491D9">
                  <wp:extent cx="1520128" cy="2105025"/>
                  <wp:effectExtent l="0" t="0" r="4445" b="0"/>
                  <wp:docPr id="159803714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037148" name=""/>
                          <pic:cNvPicPr/>
                        </pic:nvPicPr>
                        <pic:blipFill>
                          <a:blip r:embed="rId6"/>
                          <a:stretch>
                            <a:fillRect/>
                          </a:stretch>
                        </pic:blipFill>
                        <pic:spPr>
                          <a:xfrm>
                            <a:off x="0" y="0"/>
                            <a:ext cx="1533943" cy="2124156"/>
                          </a:xfrm>
                          <a:prstGeom prst="rect">
                            <a:avLst/>
                          </a:prstGeom>
                        </pic:spPr>
                      </pic:pic>
                    </a:graphicData>
                  </a:graphic>
                </wp:inline>
              </w:drawing>
            </w:r>
          </w:p>
        </w:tc>
        <w:tc>
          <w:tcPr>
            <w:tcW w:w="2689" w:type="dxa"/>
          </w:tcPr>
          <w:p w14:paraId="352E5EBA" w14:textId="77777777" w:rsidR="00361C3B" w:rsidRDefault="00361C3B" w:rsidP="00FE62A8">
            <w:pPr>
              <w:spacing w:after="0" w:line="360" w:lineRule="auto"/>
              <w:rPr>
                <w:rFonts w:ascii="Times New Roman" w:hAnsi="Times New Roman" w:cs="Times New Roman"/>
                <w:b/>
                <w:bCs/>
                <w:sz w:val="24"/>
                <w:szCs w:val="24"/>
              </w:rPr>
            </w:pPr>
            <w:r w:rsidRPr="00E8425A">
              <w:rPr>
                <w:rFonts w:ascii="Times New Roman" w:hAnsi="Times New Roman" w:cs="Times New Roman"/>
                <w:b/>
                <w:bCs/>
                <w:noProof/>
                <w:sz w:val="24"/>
                <w:szCs w:val="24"/>
              </w:rPr>
              <w:drawing>
                <wp:inline distT="0" distB="0" distL="0" distR="0" wp14:anchorId="6A3C09DF" wp14:editId="1C539A43">
                  <wp:extent cx="1691553" cy="2105247"/>
                  <wp:effectExtent l="0" t="0" r="4445" b="0"/>
                  <wp:docPr id="168491140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911408" name=""/>
                          <pic:cNvPicPr/>
                        </pic:nvPicPr>
                        <pic:blipFill>
                          <a:blip r:embed="rId7"/>
                          <a:stretch>
                            <a:fillRect/>
                          </a:stretch>
                        </pic:blipFill>
                        <pic:spPr>
                          <a:xfrm>
                            <a:off x="0" y="0"/>
                            <a:ext cx="1719563" cy="2140107"/>
                          </a:xfrm>
                          <a:prstGeom prst="rect">
                            <a:avLst/>
                          </a:prstGeom>
                        </pic:spPr>
                      </pic:pic>
                    </a:graphicData>
                  </a:graphic>
                </wp:inline>
              </w:drawing>
            </w:r>
          </w:p>
        </w:tc>
        <w:tc>
          <w:tcPr>
            <w:tcW w:w="3036" w:type="dxa"/>
          </w:tcPr>
          <w:p w14:paraId="4EF4C82E" w14:textId="77777777" w:rsidR="00361C3B" w:rsidRDefault="00361C3B" w:rsidP="00FE62A8">
            <w:pPr>
              <w:spacing w:after="0" w:line="360" w:lineRule="auto"/>
              <w:rPr>
                <w:rFonts w:ascii="Times New Roman" w:hAnsi="Times New Roman" w:cs="Times New Roman"/>
                <w:b/>
                <w:bCs/>
                <w:sz w:val="24"/>
                <w:szCs w:val="24"/>
              </w:rPr>
            </w:pPr>
            <w:r w:rsidRPr="00FC0E6F">
              <w:rPr>
                <w:rFonts w:ascii="Times New Roman" w:hAnsi="Times New Roman" w:cs="Times New Roman"/>
                <w:b/>
                <w:bCs/>
                <w:noProof/>
                <w:sz w:val="24"/>
                <w:szCs w:val="24"/>
              </w:rPr>
              <w:drawing>
                <wp:inline distT="0" distB="0" distL="0" distR="0" wp14:anchorId="4E51C58B" wp14:editId="32145118">
                  <wp:extent cx="1854200" cy="2169042"/>
                  <wp:effectExtent l="0" t="0" r="0" b="3175"/>
                  <wp:docPr id="114320093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200936" name=""/>
                          <pic:cNvPicPr/>
                        </pic:nvPicPr>
                        <pic:blipFill>
                          <a:blip r:embed="rId8"/>
                          <a:stretch>
                            <a:fillRect/>
                          </a:stretch>
                        </pic:blipFill>
                        <pic:spPr>
                          <a:xfrm>
                            <a:off x="0" y="0"/>
                            <a:ext cx="1862852" cy="2179163"/>
                          </a:xfrm>
                          <a:prstGeom prst="rect">
                            <a:avLst/>
                          </a:prstGeom>
                        </pic:spPr>
                      </pic:pic>
                    </a:graphicData>
                  </a:graphic>
                </wp:inline>
              </w:drawing>
            </w:r>
          </w:p>
        </w:tc>
        <w:tc>
          <w:tcPr>
            <w:tcW w:w="2619" w:type="dxa"/>
          </w:tcPr>
          <w:p w14:paraId="1FB078E9" w14:textId="77777777" w:rsidR="00361C3B" w:rsidRDefault="00361C3B" w:rsidP="00FE62A8">
            <w:pPr>
              <w:spacing w:after="0" w:line="360" w:lineRule="auto"/>
              <w:rPr>
                <w:rFonts w:ascii="Times New Roman" w:hAnsi="Times New Roman" w:cs="Times New Roman"/>
                <w:b/>
                <w:bCs/>
                <w:sz w:val="24"/>
                <w:szCs w:val="24"/>
              </w:rPr>
            </w:pPr>
            <w:r w:rsidRPr="00E340BD">
              <w:rPr>
                <w:rFonts w:ascii="Times New Roman" w:hAnsi="Times New Roman" w:cs="Times New Roman"/>
                <w:b/>
                <w:bCs/>
                <w:noProof/>
                <w:sz w:val="24"/>
                <w:szCs w:val="24"/>
              </w:rPr>
              <w:drawing>
                <wp:inline distT="0" distB="0" distL="0" distR="0" wp14:anchorId="5077D943" wp14:editId="20D6CD7D">
                  <wp:extent cx="1610974" cy="2126512"/>
                  <wp:effectExtent l="0" t="0" r="8890" b="7620"/>
                  <wp:docPr id="116324071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240715" name=""/>
                          <pic:cNvPicPr/>
                        </pic:nvPicPr>
                        <pic:blipFill>
                          <a:blip r:embed="rId9"/>
                          <a:stretch>
                            <a:fillRect/>
                          </a:stretch>
                        </pic:blipFill>
                        <pic:spPr>
                          <a:xfrm>
                            <a:off x="0" y="0"/>
                            <a:ext cx="1631295" cy="2153336"/>
                          </a:xfrm>
                          <a:prstGeom prst="rect">
                            <a:avLst/>
                          </a:prstGeom>
                        </pic:spPr>
                      </pic:pic>
                    </a:graphicData>
                  </a:graphic>
                </wp:inline>
              </w:drawing>
            </w:r>
          </w:p>
        </w:tc>
      </w:tr>
      <w:tr w:rsidR="00361C3B" w14:paraId="057C81DC" w14:textId="77777777" w:rsidTr="00FE62A8">
        <w:trPr>
          <w:trHeight w:val="747"/>
        </w:trPr>
        <w:tc>
          <w:tcPr>
            <w:tcW w:w="2543" w:type="dxa"/>
          </w:tcPr>
          <w:p w14:paraId="40A181CB" w14:textId="0796D48B" w:rsidR="00361C3B" w:rsidRPr="00361C3B" w:rsidRDefault="00361C3B" w:rsidP="00361C3B">
            <w:pPr>
              <w:pStyle w:val="Paragraphedeliste"/>
              <w:numPr>
                <w:ilvl w:val="0"/>
                <w:numId w:val="6"/>
              </w:numPr>
              <w:spacing w:after="0" w:line="360" w:lineRule="auto"/>
              <w:ind w:left="426"/>
              <w:rPr>
                <w:rFonts w:ascii="Times New Roman" w:hAnsi="Times New Roman" w:cs="Times New Roman"/>
                <w:b/>
                <w:bCs/>
                <w:sz w:val="24"/>
                <w:szCs w:val="24"/>
              </w:rPr>
            </w:pPr>
            <w:r>
              <w:rPr>
                <w:rFonts w:ascii="Times New Roman" w:hAnsi="Times New Roman" w:cs="Times New Roman"/>
                <w:b/>
                <w:bCs/>
                <w:sz w:val="24"/>
                <w:szCs w:val="24"/>
              </w:rPr>
              <w:t xml:space="preserve">Prophase </w:t>
            </w:r>
          </w:p>
        </w:tc>
        <w:tc>
          <w:tcPr>
            <w:tcW w:w="2689" w:type="dxa"/>
          </w:tcPr>
          <w:p w14:paraId="0EFD2609" w14:textId="355A78DC" w:rsidR="00361C3B" w:rsidRPr="00361C3B" w:rsidRDefault="00361C3B" w:rsidP="00361C3B">
            <w:pPr>
              <w:pStyle w:val="Paragraphedeliste"/>
              <w:numPr>
                <w:ilvl w:val="0"/>
                <w:numId w:val="6"/>
              </w:numPr>
              <w:spacing w:after="0" w:line="360" w:lineRule="auto"/>
              <w:ind w:left="435"/>
              <w:rPr>
                <w:rFonts w:ascii="Times New Roman" w:hAnsi="Times New Roman" w:cs="Times New Roman"/>
                <w:b/>
                <w:bCs/>
                <w:sz w:val="24"/>
                <w:szCs w:val="24"/>
              </w:rPr>
            </w:pPr>
            <w:r>
              <w:rPr>
                <w:rFonts w:ascii="Times New Roman" w:hAnsi="Times New Roman" w:cs="Times New Roman"/>
                <w:b/>
                <w:bCs/>
                <w:sz w:val="24"/>
                <w:szCs w:val="24"/>
              </w:rPr>
              <w:t xml:space="preserve">Exocytose </w:t>
            </w:r>
          </w:p>
        </w:tc>
        <w:tc>
          <w:tcPr>
            <w:tcW w:w="3036" w:type="dxa"/>
          </w:tcPr>
          <w:p w14:paraId="20A8E038" w14:textId="670ACB75" w:rsidR="00361C3B" w:rsidRPr="00361C3B" w:rsidRDefault="00361C3B" w:rsidP="00361C3B">
            <w:pPr>
              <w:pStyle w:val="Paragraphedeliste"/>
              <w:numPr>
                <w:ilvl w:val="0"/>
                <w:numId w:val="6"/>
              </w:numPr>
              <w:spacing w:after="0" w:line="360" w:lineRule="auto"/>
              <w:ind w:left="436"/>
              <w:rPr>
                <w:rFonts w:ascii="Times New Roman" w:hAnsi="Times New Roman" w:cs="Times New Roman"/>
                <w:b/>
                <w:bCs/>
                <w:sz w:val="24"/>
                <w:szCs w:val="24"/>
              </w:rPr>
            </w:pPr>
            <w:r>
              <w:rPr>
                <w:rFonts w:ascii="Times New Roman" w:hAnsi="Times New Roman" w:cs="Times New Roman"/>
                <w:b/>
                <w:bCs/>
                <w:sz w:val="24"/>
                <w:szCs w:val="24"/>
              </w:rPr>
              <w:t xml:space="preserve">Signalisation autocrine </w:t>
            </w:r>
          </w:p>
        </w:tc>
        <w:tc>
          <w:tcPr>
            <w:tcW w:w="2619" w:type="dxa"/>
          </w:tcPr>
          <w:p w14:paraId="09AE799F" w14:textId="4E5C6C2A" w:rsidR="00361C3B" w:rsidRDefault="00361C3B" w:rsidP="00FE62A8">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4-Migration cellulaire collective </w:t>
            </w:r>
          </w:p>
        </w:tc>
      </w:tr>
      <w:tr w:rsidR="00361C3B" w14:paraId="01435F9D" w14:textId="77777777" w:rsidTr="00FE62A8">
        <w:trPr>
          <w:trHeight w:val="3366"/>
        </w:trPr>
        <w:tc>
          <w:tcPr>
            <w:tcW w:w="2543" w:type="dxa"/>
          </w:tcPr>
          <w:p w14:paraId="148E9823" w14:textId="77777777" w:rsidR="00361C3B" w:rsidRDefault="00361C3B" w:rsidP="00FE62A8">
            <w:pPr>
              <w:spacing w:after="0" w:line="360" w:lineRule="auto"/>
              <w:jc w:val="center"/>
              <w:rPr>
                <w:rFonts w:ascii="Times New Roman" w:hAnsi="Times New Roman" w:cs="Times New Roman"/>
                <w:b/>
                <w:bCs/>
                <w:sz w:val="24"/>
                <w:szCs w:val="24"/>
              </w:rPr>
            </w:pPr>
            <w:r w:rsidRPr="00965EA0">
              <w:rPr>
                <w:rFonts w:ascii="Times New Roman" w:hAnsi="Times New Roman" w:cs="Times New Roman"/>
                <w:b/>
                <w:bCs/>
                <w:noProof/>
                <w:sz w:val="24"/>
                <w:szCs w:val="24"/>
              </w:rPr>
              <w:lastRenderedPageBreak/>
              <w:drawing>
                <wp:inline distT="0" distB="0" distL="0" distR="0" wp14:anchorId="6B95E855" wp14:editId="70FF005C">
                  <wp:extent cx="1251414" cy="1807535"/>
                  <wp:effectExtent l="0" t="0" r="6350" b="2540"/>
                  <wp:docPr id="135474071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740717" name=""/>
                          <pic:cNvPicPr/>
                        </pic:nvPicPr>
                        <pic:blipFill>
                          <a:blip r:embed="rId10"/>
                          <a:stretch>
                            <a:fillRect/>
                          </a:stretch>
                        </pic:blipFill>
                        <pic:spPr>
                          <a:xfrm>
                            <a:off x="0" y="0"/>
                            <a:ext cx="1264351" cy="1826221"/>
                          </a:xfrm>
                          <a:prstGeom prst="rect">
                            <a:avLst/>
                          </a:prstGeom>
                        </pic:spPr>
                      </pic:pic>
                    </a:graphicData>
                  </a:graphic>
                </wp:inline>
              </w:drawing>
            </w:r>
          </w:p>
        </w:tc>
        <w:tc>
          <w:tcPr>
            <w:tcW w:w="2689" w:type="dxa"/>
          </w:tcPr>
          <w:p w14:paraId="3D6F2792" w14:textId="77777777" w:rsidR="00361C3B" w:rsidRDefault="00361C3B" w:rsidP="00FE62A8">
            <w:pPr>
              <w:spacing w:after="0" w:line="360" w:lineRule="auto"/>
              <w:rPr>
                <w:rFonts w:ascii="Times New Roman" w:hAnsi="Times New Roman" w:cs="Times New Roman"/>
                <w:b/>
                <w:bCs/>
                <w:sz w:val="24"/>
                <w:szCs w:val="24"/>
              </w:rPr>
            </w:pPr>
            <w:r w:rsidRPr="00FD5C1B">
              <w:rPr>
                <w:rFonts w:ascii="Times New Roman" w:hAnsi="Times New Roman" w:cs="Times New Roman"/>
                <w:b/>
                <w:bCs/>
                <w:noProof/>
                <w:sz w:val="24"/>
                <w:szCs w:val="24"/>
              </w:rPr>
              <w:drawing>
                <wp:inline distT="0" distB="0" distL="0" distR="0" wp14:anchorId="01BDB074" wp14:editId="6526FC53">
                  <wp:extent cx="1538558" cy="1956391"/>
                  <wp:effectExtent l="0" t="0" r="5080" b="6350"/>
                  <wp:docPr id="45706765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067657" name=""/>
                          <pic:cNvPicPr/>
                        </pic:nvPicPr>
                        <pic:blipFill>
                          <a:blip r:embed="rId11"/>
                          <a:stretch>
                            <a:fillRect/>
                          </a:stretch>
                        </pic:blipFill>
                        <pic:spPr>
                          <a:xfrm>
                            <a:off x="0" y="0"/>
                            <a:ext cx="1557709" cy="1980743"/>
                          </a:xfrm>
                          <a:prstGeom prst="rect">
                            <a:avLst/>
                          </a:prstGeom>
                        </pic:spPr>
                      </pic:pic>
                    </a:graphicData>
                  </a:graphic>
                </wp:inline>
              </w:drawing>
            </w:r>
          </w:p>
        </w:tc>
        <w:tc>
          <w:tcPr>
            <w:tcW w:w="3036" w:type="dxa"/>
          </w:tcPr>
          <w:p w14:paraId="6C4DCFFF" w14:textId="77777777" w:rsidR="00361C3B" w:rsidRDefault="00361C3B" w:rsidP="00FE62A8">
            <w:pPr>
              <w:spacing w:after="0" w:line="360" w:lineRule="auto"/>
              <w:jc w:val="center"/>
              <w:rPr>
                <w:rFonts w:ascii="Times New Roman" w:hAnsi="Times New Roman" w:cs="Times New Roman"/>
                <w:b/>
                <w:bCs/>
                <w:sz w:val="24"/>
                <w:szCs w:val="24"/>
              </w:rPr>
            </w:pPr>
            <w:r w:rsidRPr="00E8425A">
              <w:rPr>
                <w:rFonts w:ascii="Times New Roman" w:hAnsi="Times New Roman" w:cs="Times New Roman"/>
                <w:b/>
                <w:bCs/>
                <w:noProof/>
                <w:sz w:val="24"/>
                <w:szCs w:val="24"/>
              </w:rPr>
              <w:drawing>
                <wp:inline distT="0" distB="0" distL="0" distR="0" wp14:anchorId="23AAE01C" wp14:editId="6D64687D">
                  <wp:extent cx="1793338" cy="1892595"/>
                  <wp:effectExtent l="0" t="0" r="0" b="0"/>
                  <wp:docPr id="13535784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57844" name=""/>
                          <pic:cNvPicPr/>
                        </pic:nvPicPr>
                        <pic:blipFill>
                          <a:blip r:embed="rId12"/>
                          <a:stretch>
                            <a:fillRect/>
                          </a:stretch>
                        </pic:blipFill>
                        <pic:spPr>
                          <a:xfrm>
                            <a:off x="0" y="0"/>
                            <a:ext cx="1801683" cy="1901402"/>
                          </a:xfrm>
                          <a:prstGeom prst="rect">
                            <a:avLst/>
                          </a:prstGeom>
                        </pic:spPr>
                      </pic:pic>
                    </a:graphicData>
                  </a:graphic>
                </wp:inline>
              </w:drawing>
            </w:r>
          </w:p>
        </w:tc>
        <w:tc>
          <w:tcPr>
            <w:tcW w:w="2619" w:type="dxa"/>
          </w:tcPr>
          <w:p w14:paraId="0031602D" w14:textId="77777777" w:rsidR="00361C3B" w:rsidRDefault="00361C3B" w:rsidP="00FE62A8">
            <w:pPr>
              <w:spacing w:after="0" w:line="360" w:lineRule="auto"/>
              <w:jc w:val="center"/>
              <w:rPr>
                <w:rFonts w:ascii="Times New Roman" w:hAnsi="Times New Roman" w:cs="Times New Roman"/>
                <w:b/>
                <w:bCs/>
                <w:sz w:val="24"/>
                <w:szCs w:val="24"/>
              </w:rPr>
            </w:pPr>
            <w:r w:rsidRPr="008C2942">
              <w:rPr>
                <w:rFonts w:ascii="Times New Roman" w:hAnsi="Times New Roman" w:cs="Times New Roman"/>
                <w:b/>
                <w:bCs/>
                <w:noProof/>
                <w:sz w:val="24"/>
                <w:szCs w:val="24"/>
              </w:rPr>
              <w:drawing>
                <wp:inline distT="0" distB="0" distL="0" distR="0" wp14:anchorId="400966D7" wp14:editId="43BB2171">
                  <wp:extent cx="1429003" cy="1892300"/>
                  <wp:effectExtent l="0" t="0" r="0" b="0"/>
                  <wp:docPr id="148756941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569418" name=""/>
                          <pic:cNvPicPr/>
                        </pic:nvPicPr>
                        <pic:blipFill>
                          <a:blip r:embed="rId13"/>
                          <a:stretch>
                            <a:fillRect/>
                          </a:stretch>
                        </pic:blipFill>
                        <pic:spPr>
                          <a:xfrm>
                            <a:off x="0" y="0"/>
                            <a:ext cx="1437136" cy="1903070"/>
                          </a:xfrm>
                          <a:prstGeom prst="rect">
                            <a:avLst/>
                          </a:prstGeom>
                        </pic:spPr>
                      </pic:pic>
                    </a:graphicData>
                  </a:graphic>
                </wp:inline>
              </w:drawing>
            </w:r>
          </w:p>
        </w:tc>
      </w:tr>
      <w:tr w:rsidR="00361C3B" w14:paraId="0BA1AFA0" w14:textId="77777777" w:rsidTr="00FE62A8">
        <w:trPr>
          <w:trHeight w:val="747"/>
        </w:trPr>
        <w:tc>
          <w:tcPr>
            <w:tcW w:w="2543" w:type="dxa"/>
          </w:tcPr>
          <w:p w14:paraId="10B7C588" w14:textId="777A6830" w:rsidR="00361C3B" w:rsidRDefault="00361C3B" w:rsidP="00FE62A8">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5- Anaphase </w:t>
            </w:r>
          </w:p>
        </w:tc>
        <w:tc>
          <w:tcPr>
            <w:tcW w:w="2689" w:type="dxa"/>
          </w:tcPr>
          <w:p w14:paraId="7521BCCB" w14:textId="45AA8AF0" w:rsidR="00361C3B" w:rsidRPr="00361C3B" w:rsidRDefault="00361C3B" w:rsidP="00361C3B">
            <w:pPr>
              <w:pStyle w:val="Paragraphedeliste"/>
              <w:numPr>
                <w:ilvl w:val="0"/>
                <w:numId w:val="2"/>
              </w:numPr>
              <w:spacing w:after="0" w:line="360" w:lineRule="auto"/>
              <w:rPr>
                <w:rFonts w:ascii="Times New Roman" w:hAnsi="Times New Roman" w:cs="Times New Roman"/>
                <w:b/>
                <w:bCs/>
                <w:sz w:val="24"/>
                <w:szCs w:val="24"/>
              </w:rPr>
            </w:pPr>
            <w:r w:rsidRPr="00361C3B">
              <w:rPr>
                <w:rFonts w:ascii="Times New Roman" w:hAnsi="Times New Roman" w:cs="Times New Roman"/>
                <w:b/>
                <w:bCs/>
                <w:sz w:val="24"/>
                <w:szCs w:val="24"/>
              </w:rPr>
              <w:t xml:space="preserve">Signalisation </w:t>
            </w:r>
            <w:proofErr w:type="spellStart"/>
            <w:r w:rsidRPr="00361C3B">
              <w:rPr>
                <w:rFonts w:ascii="Times New Roman" w:hAnsi="Times New Roman" w:cs="Times New Roman"/>
                <w:b/>
                <w:bCs/>
                <w:sz w:val="24"/>
                <w:szCs w:val="24"/>
              </w:rPr>
              <w:t>juxtacrine</w:t>
            </w:r>
            <w:proofErr w:type="spellEnd"/>
            <w:r w:rsidRPr="00361C3B">
              <w:rPr>
                <w:rFonts w:ascii="Times New Roman" w:hAnsi="Times New Roman" w:cs="Times New Roman"/>
                <w:b/>
                <w:bCs/>
                <w:sz w:val="24"/>
                <w:szCs w:val="24"/>
              </w:rPr>
              <w:t xml:space="preserve"> </w:t>
            </w:r>
          </w:p>
        </w:tc>
        <w:tc>
          <w:tcPr>
            <w:tcW w:w="3036" w:type="dxa"/>
          </w:tcPr>
          <w:p w14:paraId="2A54BAB9" w14:textId="641D96B7" w:rsidR="00361C3B" w:rsidRDefault="00361C3B" w:rsidP="00FE62A8">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7- Signalisation endocrine </w:t>
            </w:r>
          </w:p>
        </w:tc>
        <w:tc>
          <w:tcPr>
            <w:tcW w:w="2619" w:type="dxa"/>
          </w:tcPr>
          <w:p w14:paraId="0F8C122B" w14:textId="113E6965" w:rsidR="00361C3B" w:rsidRDefault="00361C3B" w:rsidP="00FE62A8">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8- Métaphase </w:t>
            </w:r>
          </w:p>
        </w:tc>
      </w:tr>
      <w:tr w:rsidR="00361C3B" w14:paraId="356E1F71" w14:textId="77777777" w:rsidTr="00FE62A8">
        <w:trPr>
          <w:trHeight w:val="3355"/>
        </w:trPr>
        <w:tc>
          <w:tcPr>
            <w:tcW w:w="2543" w:type="dxa"/>
          </w:tcPr>
          <w:p w14:paraId="54DB42D9" w14:textId="77777777" w:rsidR="00361C3B" w:rsidRDefault="00361C3B" w:rsidP="00FE62A8">
            <w:pPr>
              <w:spacing w:after="0" w:line="360" w:lineRule="auto"/>
              <w:rPr>
                <w:rFonts w:ascii="Times New Roman" w:hAnsi="Times New Roman" w:cs="Times New Roman"/>
                <w:b/>
                <w:bCs/>
                <w:sz w:val="24"/>
                <w:szCs w:val="24"/>
              </w:rPr>
            </w:pPr>
            <w:r w:rsidRPr="00E8425A">
              <w:rPr>
                <w:rFonts w:ascii="Times New Roman" w:hAnsi="Times New Roman" w:cs="Times New Roman"/>
                <w:b/>
                <w:bCs/>
                <w:noProof/>
                <w:sz w:val="24"/>
                <w:szCs w:val="24"/>
              </w:rPr>
              <w:drawing>
                <wp:inline distT="0" distB="0" distL="0" distR="0" wp14:anchorId="7CFED5FF" wp14:editId="576491B2">
                  <wp:extent cx="1475105" cy="1807535"/>
                  <wp:effectExtent l="0" t="0" r="0" b="2540"/>
                  <wp:docPr id="206259322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593225" name=""/>
                          <pic:cNvPicPr/>
                        </pic:nvPicPr>
                        <pic:blipFill>
                          <a:blip r:embed="rId14"/>
                          <a:stretch>
                            <a:fillRect/>
                          </a:stretch>
                        </pic:blipFill>
                        <pic:spPr>
                          <a:xfrm>
                            <a:off x="0" y="0"/>
                            <a:ext cx="1484138" cy="1818604"/>
                          </a:xfrm>
                          <a:prstGeom prst="rect">
                            <a:avLst/>
                          </a:prstGeom>
                        </pic:spPr>
                      </pic:pic>
                    </a:graphicData>
                  </a:graphic>
                </wp:inline>
              </w:drawing>
            </w:r>
          </w:p>
        </w:tc>
        <w:tc>
          <w:tcPr>
            <w:tcW w:w="2689" w:type="dxa"/>
          </w:tcPr>
          <w:p w14:paraId="7AA061BC" w14:textId="77777777" w:rsidR="00361C3B" w:rsidRDefault="00361C3B" w:rsidP="00FE62A8">
            <w:pPr>
              <w:spacing w:after="0" w:line="360" w:lineRule="auto"/>
              <w:jc w:val="center"/>
              <w:rPr>
                <w:rFonts w:ascii="Times New Roman" w:hAnsi="Times New Roman" w:cs="Times New Roman"/>
                <w:b/>
                <w:bCs/>
                <w:sz w:val="24"/>
                <w:szCs w:val="24"/>
              </w:rPr>
            </w:pPr>
            <w:r w:rsidRPr="00E340BD">
              <w:rPr>
                <w:rFonts w:ascii="Times New Roman" w:hAnsi="Times New Roman" w:cs="Times New Roman"/>
                <w:b/>
                <w:bCs/>
                <w:noProof/>
                <w:sz w:val="24"/>
                <w:szCs w:val="24"/>
              </w:rPr>
              <w:drawing>
                <wp:inline distT="0" distB="0" distL="0" distR="0" wp14:anchorId="48362F75" wp14:editId="61C77484">
                  <wp:extent cx="1614170" cy="1913861"/>
                  <wp:effectExtent l="0" t="0" r="5080" b="0"/>
                  <wp:docPr id="8156758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67581" name=""/>
                          <pic:cNvPicPr/>
                        </pic:nvPicPr>
                        <pic:blipFill>
                          <a:blip r:embed="rId15"/>
                          <a:stretch>
                            <a:fillRect/>
                          </a:stretch>
                        </pic:blipFill>
                        <pic:spPr>
                          <a:xfrm>
                            <a:off x="0" y="0"/>
                            <a:ext cx="1631416" cy="1934309"/>
                          </a:xfrm>
                          <a:prstGeom prst="rect">
                            <a:avLst/>
                          </a:prstGeom>
                        </pic:spPr>
                      </pic:pic>
                    </a:graphicData>
                  </a:graphic>
                </wp:inline>
              </w:drawing>
            </w:r>
          </w:p>
        </w:tc>
        <w:tc>
          <w:tcPr>
            <w:tcW w:w="3036" w:type="dxa"/>
          </w:tcPr>
          <w:p w14:paraId="75D26081" w14:textId="77777777" w:rsidR="00361C3B" w:rsidRDefault="00361C3B" w:rsidP="00FE62A8">
            <w:pPr>
              <w:spacing w:after="0" w:line="360" w:lineRule="auto"/>
              <w:rPr>
                <w:rFonts w:ascii="Times New Roman" w:hAnsi="Times New Roman" w:cs="Times New Roman"/>
                <w:b/>
                <w:bCs/>
                <w:sz w:val="24"/>
                <w:szCs w:val="24"/>
              </w:rPr>
            </w:pPr>
          </w:p>
        </w:tc>
        <w:tc>
          <w:tcPr>
            <w:tcW w:w="2619" w:type="dxa"/>
          </w:tcPr>
          <w:p w14:paraId="22CD34C5" w14:textId="77777777" w:rsidR="00361C3B" w:rsidRDefault="00361C3B" w:rsidP="00FE62A8">
            <w:pPr>
              <w:spacing w:after="0" w:line="360" w:lineRule="auto"/>
              <w:rPr>
                <w:rFonts w:ascii="Times New Roman" w:hAnsi="Times New Roman" w:cs="Times New Roman"/>
                <w:b/>
                <w:bCs/>
                <w:sz w:val="24"/>
                <w:szCs w:val="24"/>
              </w:rPr>
            </w:pPr>
          </w:p>
        </w:tc>
      </w:tr>
      <w:tr w:rsidR="00361C3B" w14:paraId="46E34932" w14:textId="77777777" w:rsidTr="00FE62A8">
        <w:trPr>
          <w:trHeight w:val="747"/>
        </w:trPr>
        <w:tc>
          <w:tcPr>
            <w:tcW w:w="2543" w:type="dxa"/>
          </w:tcPr>
          <w:p w14:paraId="5CB8FC87" w14:textId="6AF8AE33" w:rsidR="00361C3B" w:rsidRDefault="00361C3B" w:rsidP="00FE62A8">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9- Endocytose </w:t>
            </w:r>
          </w:p>
        </w:tc>
        <w:tc>
          <w:tcPr>
            <w:tcW w:w="2689" w:type="dxa"/>
          </w:tcPr>
          <w:p w14:paraId="3FBCB603" w14:textId="70EC3482" w:rsidR="00361C3B" w:rsidRDefault="00361C3B" w:rsidP="00FE62A8">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10- Signalisation paracrine</w:t>
            </w:r>
          </w:p>
        </w:tc>
        <w:tc>
          <w:tcPr>
            <w:tcW w:w="3036" w:type="dxa"/>
          </w:tcPr>
          <w:p w14:paraId="459F6B4E" w14:textId="77777777" w:rsidR="00361C3B" w:rsidRDefault="00361C3B" w:rsidP="00FE62A8">
            <w:pPr>
              <w:spacing w:after="0" w:line="360" w:lineRule="auto"/>
              <w:rPr>
                <w:rFonts w:ascii="Times New Roman" w:hAnsi="Times New Roman" w:cs="Times New Roman"/>
                <w:b/>
                <w:bCs/>
                <w:sz w:val="24"/>
                <w:szCs w:val="24"/>
              </w:rPr>
            </w:pPr>
          </w:p>
        </w:tc>
        <w:tc>
          <w:tcPr>
            <w:tcW w:w="2619" w:type="dxa"/>
          </w:tcPr>
          <w:p w14:paraId="0FE45D7D" w14:textId="77777777" w:rsidR="00361C3B" w:rsidRDefault="00361C3B" w:rsidP="00FE62A8">
            <w:pPr>
              <w:spacing w:after="0" w:line="360" w:lineRule="auto"/>
              <w:rPr>
                <w:rFonts w:ascii="Times New Roman" w:hAnsi="Times New Roman" w:cs="Times New Roman"/>
                <w:b/>
                <w:bCs/>
                <w:sz w:val="24"/>
                <w:szCs w:val="24"/>
              </w:rPr>
            </w:pPr>
          </w:p>
        </w:tc>
      </w:tr>
    </w:tbl>
    <w:p w14:paraId="60C68173" w14:textId="77777777" w:rsidR="00361C3B" w:rsidRDefault="00361C3B"/>
    <w:sectPr w:rsidR="00361C3B" w:rsidSect="00133186">
      <w:pgSz w:w="11906" w:h="16838"/>
      <w:pgMar w:top="709" w:right="707"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B7922"/>
    <w:multiLevelType w:val="hybridMultilevel"/>
    <w:tmpl w:val="BA724210"/>
    <w:lvl w:ilvl="0" w:tplc="C9D80BF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7F4230C"/>
    <w:multiLevelType w:val="hybridMultilevel"/>
    <w:tmpl w:val="9ACABA1E"/>
    <w:lvl w:ilvl="0" w:tplc="7FF0B38C">
      <w:start w:val="1"/>
      <w:numFmt w:val="bullet"/>
      <w:lvlText w:val="•"/>
      <w:lvlJc w:val="left"/>
      <w:pPr>
        <w:tabs>
          <w:tab w:val="num" w:pos="720"/>
        </w:tabs>
        <w:ind w:left="720" w:hanging="360"/>
      </w:pPr>
      <w:rPr>
        <w:rFonts w:ascii="Arial" w:hAnsi="Arial" w:hint="default"/>
      </w:rPr>
    </w:lvl>
    <w:lvl w:ilvl="1" w:tplc="941A1A96" w:tentative="1">
      <w:start w:val="1"/>
      <w:numFmt w:val="bullet"/>
      <w:lvlText w:val="•"/>
      <w:lvlJc w:val="left"/>
      <w:pPr>
        <w:tabs>
          <w:tab w:val="num" w:pos="1440"/>
        </w:tabs>
        <w:ind w:left="1440" w:hanging="360"/>
      </w:pPr>
      <w:rPr>
        <w:rFonts w:ascii="Arial" w:hAnsi="Arial" w:hint="default"/>
      </w:rPr>
    </w:lvl>
    <w:lvl w:ilvl="2" w:tplc="4A8EB564" w:tentative="1">
      <w:start w:val="1"/>
      <w:numFmt w:val="bullet"/>
      <w:lvlText w:val="•"/>
      <w:lvlJc w:val="left"/>
      <w:pPr>
        <w:tabs>
          <w:tab w:val="num" w:pos="2160"/>
        </w:tabs>
        <w:ind w:left="2160" w:hanging="360"/>
      </w:pPr>
      <w:rPr>
        <w:rFonts w:ascii="Arial" w:hAnsi="Arial" w:hint="default"/>
      </w:rPr>
    </w:lvl>
    <w:lvl w:ilvl="3" w:tplc="6DB2D758" w:tentative="1">
      <w:start w:val="1"/>
      <w:numFmt w:val="bullet"/>
      <w:lvlText w:val="•"/>
      <w:lvlJc w:val="left"/>
      <w:pPr>
        <w:tabs>
          <w:tab w:val="num" w:pos="2880"/>
        </w:tabs>
        <w:ind w:left="2880" w:hanging="360"/>
      </w:pPr>
      <w:rPr>
        <w:rFonts w:ascii="Arial" w:hAnsi="Arial" w:hint="default"/>
      </w:rPr>
    </w:lvl>
    <w:lvl w:ilvl="4" w:tplc="C25A8EC6" w:tentative="1">
      <w:start w:val="1"/>
      <w:numFmt w:val="bullet"/>
      <w:lvlText w:val="•"/>
      <w:lvlJc w:val="left"/>
      <w:pPr>
        <w:tabs>
          <w:tab w:val="num" w:pos="3600"/>
        </w:tabs>
        <w:ind w:left="3600" w:hanging="360"/>
      </w:pPr>
      <w:rPr>
        <w:rFonts w:ascii="Arial" w:hAnsi="Arial" w:hint="default"/>
      </w:rPr>
    </w:lvl>
    <w:lvl w:ilvl="5" w:tplc="BA8895A4" w:tentative="1">
      <w:start w:val="1"/>
      <w:numFmt w:val="bullet"/>
      <w:lvlText w:val="•"/>
      <w:lvlJc w:val="left"/>
      <w:pPr>
        <w:tabs>
          <w:tab w:val="num" w:pos="4320"/>
        </w:tabs>
        <w:ind w:left="4320" w:hanging="360"/>
      </w:pPr>
      <w:rPr>
        <w:rFonts w:ascii="Arial" w:hAnsi="Arial" w:hint="default"/>
      </w:rPr>
    </w:lvl>
    <w:lvl w:ilvl="6" w:tplc="419C7948" w:tentative="1">
      <w:start w:val="1"/>
      <w:numFmt w:val="bullet"/>
      <w:lvlText w:val="•"/>
      <w:lvlJc w:val="left"/>
      <w:pPr>
        <w:tabs>
          <w:tab w:val="num" w:pos="5040"/>
        </w:tabs>
        <w:ind w:left="5040" w:hanging="360"/>
      </w:pPr>
      <w:rPr>
        <w:rFonts w:ascii="Arial" w:hAnsi="Arial" w:hint="default"/>
      </w:rPr>
    </w:lvl>
    <w:lvl w:ilvl="7" w:tplc="5704A2D0" w:tentative="1">
      <w:start w:val="1"/>
      <w:numFmt w:val="bullet"/>
      <w:lvlText w:val="•"/>
      <w:lvlJc w:val="left"/>
      <w:pPr>
        <w:tabs>
          <w:tab w:val="num" w:pos="5760"/>
        </w:tabs>
        <w:ind w:left="5760" w:hanging="360"/>
      </w:pPr>
      <w:rPr>
        <w:rFonts w:ascii="Arial" w:hAnsi="Arial" w:hint="default"/>
      </w:rPr>
    </w:lvl>
    <w:lvl w:ilvl="8" w:tplc="8F80AAC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A731B73"/>
    <w:multiLevelType w:val="hybridMultilevel"/>
    <w:tmpl w:val="679429E2"/>
    <w:lvl w:ilvl="0" w:tplc="14AEA25A">
      <w:start w:val="1"/>
      <w:numFmt w:val="bullet"/>
      <w:lvlText w:val=""/>
      <w:lvlJc w:val="left"/>
      <w:pPr>
        <w:tabs>
          <w:tab w:val="num" w:pos="720"/>
        </w:tabs>
        <w:ind w:left="720" w:hanging="360"/>
      </w:pPr>
      <w:rPr>
        <w:rFonts w:ascii="Symbol" w:hAnsi="Symbol" w:hint="default"/>
      </w:rPr>
    </w:lvl>
    <w:lvl w:ilvl="1" w:tplc="DE6A353E" w:tentative="1">
      <w:start w:val="1"/>
      <w:numFmt w:val="bullet"/>
      <w:lvlText w:val=""/>
      <w:lvlJc w:val="left"/>
      <w:pPr>
        <w:tabs>
          <w:tab w:val="num" w:pos="1440"/>
        </w:tabs>
        <w:ind w:left="1440" w:hanging="360"/>
      </w:pPr>
      <w:rPr>
        <w:rFonts w:ascii="Symbol" w:hAnsi="Symbol" w:hint="default"/>
      </w:rPr>
    </w:lvl>
    <w:lvl w:ilvl="2" w:tplc="E5C2D49C" w:tentative="1">
      <w:start w:val="1"/>
      <w:numFmt w:val="bullet"/>
      <w:lvlText w:val=""/>
      <w:lvlJc w:val="left"/>
      <w:pPr>
        <w:tabs>
          <w:tab w:val="num" w:pos="2160"/>
        </w:tabs>
        <w:ind w:left="2160" w:hanging="360"/>
      </w:pPr>
      <w:rPr>
        <w:rFonts w:ascii="Symbol" w:hAnsi="Symbol" w:hint="default"/>
      </w:rPr>
    </w:lvl>
    <w:lvl w:ilvl="3" w:tplc="0152E72E" w:tentative="1">
      <w:start w:val="1"/>
      <w:numFmt w:val="bullet"/>
      <w:lvlText w:val=""/>
      <w:lvlJc w:val="left"/>
      <w:pPr>
        <w:tabs>
          <w:tab w:val="num" w:pos="2880"/>
        </w:tabs>
        <w:ind w:left="2880" w:hanging="360"/>
      </w:pPr>
      <w:rPr>
        <w:rFonts w:ascii="Symbol" w:hAnsi="Symbol" w:hint="default"/>
      </w:rPr>
    </w:lvl>
    <w:lvl w:ilvl="4" w:tplc="4FFCCDE6" w:tentative="1">
      <w:start w:val="1"/>
      <w:numFmt w:val="bullet"/>
      <w:lvlText w:val=""/>
      <w:lvlJc w:val="left"/>
      <w:pPr>
        <w:tabs>
          <w:tab w:val="num" w:pos="3600"/>
        </w:tabs>
        <w:ind w:left="3600" w:hanging="360"/>
      </w:pPr>
      <w:rPr>
        <w:rFonts w:ascii="Symbol" w:hAnsi="Symbol" w:hint="default"/>
      </w:rPr>
    </w:lvl>
    <w:lvl w:ilvl="5" w:tplc="7806FCE0" w:tentative="1">
      <w:start w:val="1"/>
      <w:numFmt w:val="bullet"/>
      <w:lvlText w:val=""/>
      <w:lvlJc w:val="left"/>
      <w:pPr>
        <w:tabs>
          <w:tab w:val="num" w:pos="4320"/>
        </w:tabs>
        <w:ind w:left="4320" w:hanging="360"/>
      </w:pPr>
      <w:rPr>
        <w:rFonts w:ascii="Symbol" w:hAnsi="Symbol" w:hint="default"/>
      </w:rPr>
    </w:lvl>
    <w:lvl w:ilvl="6" w:tplc="BC14D2C6" w:tentative="1">
      <w:start w:val="1"/>
      <w:numFmt w:val="bullet"/>
      <w:lvlText w:val=""/>
      <w:lvlJc w:val="left"/>
      <w:pPr>
        <w:tabs>
          <w:tab w:val="num" w:pos="5040"/>
        </w:tabs>
        <w:ind w:left="5040" w:hanging="360"/>
      </w:pPr>
      <w:rPr>
        <w:rFonts w:ascii="Symbol" w:hAnsi="Symbol" w:hint="default"/>
      </w:rPr>
    </w:lvl>
    <w:lvl w:ilvl="7" w:tplc="B6847276" w:tentative="1">
      <w:start w:val="1"/>
      <w:numFmt w:val="bullet"/>
      <w:lvlText w:val=""/>
      <w:lvlJc w:val="left"/>
      <w:pPr>
        <w:tabs>
          <w:tab w:val="num" w:pos="5760"/>
        </w:tabs>
        <w:ind w:left="5760" w:hanging="360"/>
      </w:pPr>
      <w:rPr>
        <w:rFonts w:ascii="Symbol" w:hAnsi="Symbol" w:hint="default"/>
      </w:rPr>
    </w:lvl>
    <w:lvl w:ilvl="8" w:tplc="8C6C8BE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4A056087"/>
    <w:multiLevelType w:val="hybridMultilevel"/>
    <w:tmpl w:val="E5625BC4"/>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15:restartNumberingAfterBreak="0">
    <w:nsid w:val="4AA03359"/>
    <w:multiLevelType w:val="hybridMultilevel"/>
    <w:tmpl w:val="4FA26D5C"/>
    <w:lvl w:ilvl="0" w:tplc="A9D84FBC">
      <w:numFmt w:val="bullet"/>
      <w:lvlText w:val="-"/>
      <w:lvlJc w:val="left"/>
      <w:pPr>
        <w:ind w:left="1080" w:hanging="360"/>
      </w:pPr>
      <w:rPr>
        <w:rFonts w:ascii="Times New Roman" w:eastAsiaTheme="minorEastAsia" w:hAnsi="Times New Roman" w:cs="Times New Roman" w:hint="default"/>
        <w:b/>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4C7B45F6"/>
    <w:multiLevelType w:val="hybridMultilevel"/>
    <w:tmpl w:val="780A8E26"/>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15:restartNumberingAfterBreak="0">
    <w:nsid w:val="53051BBE"/>
    <w:multiLevelType w:val="hybridMultilevel"/>
    <w:tmpl w:val="D2E41132"/>
    <w:lvl w:ilvl="0" w:tplc="EB1AEA5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575793F"/>
    <w:multiLevelType w:val="hybridMultilevel"/>
    <w:tmpl w:val="4AAE6296"/>
    <w:lvl w:ilvl="0" w:tplc="E26CEAF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C7A5910"/>
    <w:multiLevelType w:val="hybridMultilevel"/>
    <w:tmpl w:val="1D3E5344"/>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 w15:restartNumberingAfterBreak="0">
    <w:nsid w:val="74791CEB"/>
    <w:multiLevelType w:val="hybridMultilevel"/>
    <w:tmpl w:val="3B00F1C4"/>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0" w15:restartNumberingAfterBreak="0">
    <w:nsid w:val="7E085AE1"/>
    <w:multiLevelType w:val="hybridMultilevel"/>
    <w:tmpl w:val="4F5C1232"/>
    <w:lvl w:ilvl="0" w:tplc="040C0019">
      <w:start w:val="1"/>
      <w:numFmt w:val="lowerLetter"/>
      <w:lvlText w:val="%1."/>
      <w:lvlJc w:val="left"/>
      <w:pPr>
        <w:ind w:left="1498" w:hanging="360"/>
      </w:pPr>
    </w:lvl>
    <w:lvl w:ilvl="1" w:tplc="040C0019" w:tentative="1">
      <w:start w:val="1"/>
      <w:numFmt w:val="lowerLetter"/>
      <w:lvlText w:val="%2."/>
      <w:lvlJc w:val="left"/>
      <w:pPr>
        <w:ind w:left="2218" w:hanging="360"/>
      </w:pPr>
    </w:lvl>
    <w:lvl w:ilvl="2" w:tplc="040C001B" w:tentative="1">
      <w:start w:val="1"/>
      <w:numFmt w:val="lowerRoman"/>
      <w:lvlText w:val="%3."/>
      <w:lvlJc w:val="right"/>
      <w:pPr>
        <w:ind w:left="2938" w:hanging="180"/>
      </w:pPr>
    </w:lvl>
    <w:lvl w:ilvl="3" w:tplc="040C000F" w:tentative="1">
      <w:start w:val="1"/>
      <w:numFmt w:val="decimal"/>
      <w:lvlText w:val="%4."/>
      <w:lvlJc w:val="left"/>
      <w:pPr>
        <w:ind w:left="3658" w:hanging="360"/>
      </w:pPr>
    </w:lvl>
    <w:lvl w:ilvl="4" w:tplc="040C0019" w:tentative="1">
      <w:start w:val="1"/>
      <w:numFmt w:val="lowerLetter"/>
      <w:lvlText w:val="%5."/>
      <w:lvlJc w:val="left"/>
      <w:pPr>
        <w:ind w:left="4378" w:hanging="360"/>
      </w:pPr>
    </w:lvl>
    <w:lvl w:ilvl="5" w:tplc="040C001B" w:tentative="1">
      <w:start w:val="1"/>
      <w:numFmt w:val="lowerRoman"/>
      <w:lvlText w:val="%6."/>
      <w:lvlJc w:val="right"/>
      <w:pPr>
        <w:ind w:left="5098" w:hanging="180"/>
      </w:pPr>
    </w:lvl>
    <w:lvl w:ilvl="6" w:tplc="040C000F" w:tentative="1">
      <w:start w:val="1"/>
      <w:numFmt w:val="decimal"/>
      <w:lvlText w:val="%7."/>
      <w:lvlJc w:val="left"/>
      <w:pPr>
        <w:ind w:left="5818" w:hanging="360"/>
      </w:pPr>
    </w:lvl>
    <w:lvl w:ilvl="7" w:tplc="040C0019" w:tentative="1">
      <w:start w:val="1"/>
      <w:numFmt w:val="lowerLetter"/>
      <w:lvlText w:val="%8."/>
      <w:lvlJc w:val="left"/>
      <w:pPr>
        <w:ind w:left="6538" w:hanging="360"/>
      </w:pPr>
    </w:lvl>
    <w:lvl w:ilvl="8" w:tplc="040C001B" w:tentative="1">
      <w:start w:val="1"/>
      <w:numFmt w:val="lowerRoman"/>
      <w:lvlText w:val="%9."/>
      <w:lvlJc w:val="right"/>
      <w:pPr>
        <w:ind w:left="7258" w:hanging="180"/>
      </w:pPr>
    </w:lvl>
  </w:abstractNum>
  <w:num w:numId="1">
    <w:abstractNumId w:val="0"/>
  </w:num>
  <w:num w:numId="2">
    <w:abstractNumId w:val="7"/>
  </w:num>
  <w:num w:numId="3">
    <w:abstractNumId w:val="1"/>
  </w:num>
  <w:num w:numId="4">
    <w:abstractNumId w:val="4"/>
  </w:num>
  <w:num w:numId="5">
    <w:abstractNumId w:val="2"/>
  </w:num>
  <w:num w:numId="6">
    <w:abstractNumId w:val="6"/>
  </w:num>
  <w:num w:numId="7">
    <w:abstractNumId w:val="8"/>
  </w:num>
  <w:num w:numId="8">
    <w:abstractNumId w:val="10"/>
  </w:num>
  <w:num w:numId="9">
    <w:abstractNumId w:val="9"/>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C8F"/>
    <w:rsid w:val="00027D0F"/>
    <w:rsid w:val="00133186"/>
    <w:rsid w:val="00155DC3"/>
    <w:rsid w:val="00211215"/>
    <w:rsid w:val="00361C3B"/>
    <w:rsid w:val="003B372C"/>
    <w:rsid w:val="00436835"/>
    <w:rsid w:val="00482546"/>
    <w:rsid w:val="004F0D11"/>
    <w:rsid w:val="004F3DC5"/>
    <w:rsid w:val="005123C2"/>
    <w:rsid w:val="00522A63"/>
    <w:rsid w:val="005A6543"/>
    <w:rsid w:val="006514AA"/>
    <w:rsid w:val="006A37AF"/>
    <w:rsid w:val="007E3AA4"/>
    <w:rsid w:val="00926579"/>
    <w:rsid w:val="009B7B58"/>
    <w:rsid w:val="00A06E79"/>
    <w:rsid w:val="00A070D2"/>
    <w:rsid w:val="00A8027E"/>
    <w:rsid w:val="00BB3FEE"/>
    <w:rsid w:val="00C56D66"/>
    <w:rsid w:val="00CE3968"/>
    <w:rsid w:val="00CF2B1C"/>
    <w:rsid w:val="00E13F0E"/>
    <w:rsid w:val="00EC2C8F"/>
    <w:rsid w:val="00F86D8F"/>
    <w:rsid w:val="00FF1DF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50087"/>
  <w15:chartTrackingRefBased/>
  <w15:docId w15:val="{FD896BBD-53B7-4028-B7FC-7708E4B20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215"/>
    <w:pPr>
      <w:spacing w:after="200" w:line="276" w:lineRule="auto"/>
    </w:pPr>
    <w:rPr>
      <w:rFonts w:eastAsiaTheme="minorEastAsia"/>
      <w:kern w:val="0"/>
      <w:lang w:eastAsia="fr-FR"/>
    </w:rPr>
  </w:style>
  <w:style w:type="paragraph" w:styleId="Titre1">
    <w:name w:val="heading 1"/>
    <w:basedOn w:val="Normal"/>
    <w:next w:val="Normal"/>
    <w:link w:val="Titre1Car"/>
    <w:autoRedefine/>
    <w:uiPriority w:val="9"/>
    <w:qFormat/>
    <w:rsid w:val="00A070D2"/>
    <w:pPr>
      <w:keepNext/>
      <w:keepLines/>
      <w:spacing w:after="480" w:line="240" w:lineRule="auto"/>
      <w:outlineLvl w:val="0"/>
    </w:pPr>
    <w:rPr>
      <w:rFonts w:ascii="Times New Roman" w:eastAsiaTheme="majorEastAsia" w:hAnsi="Times New Roman" w:cstheme="majorBidi"/>
      <w:b/>
      <w:color w:val="000000" w:themeColor="text1"/>
      <w:sz w:val="24"/>
      <w:szCs w:val="32"/>
      <w:lang w:val="en-US"/>
    </w:rPr>
  </w:style>
  <w:style w:type="paragraph" w:styleId="Titre2">
    <w:name w:val="heading 2"/>
    <w:basedOn w:val="Normal"/>
    <w:next w:val="Normal"/>
    <w:link w:val="Titre2Car"/>
    <w:uiPriority w:val="9"/>
    <w:semiHidden/>
    <w:unhideWhenUsed/>
    <w:qFormat/>
    <w:rsid w:val="00EC2C8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EC2C8F"/>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EC2C8F"/>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EC2C8F"/>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EC2C8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C2C8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C2C8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C2C8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070D2"/>
    <w:rPr>
      <w:rFonts w:ascii="Times New Roman" w:eastAsiaTheme="majorEastAsia" w:hAnsi="Times New Roman" w:cstheme="majorBidi"/>
      <w:b/>
      <w:color w:val="000000" w:themeColor="text1"/>
      <w:sz w:val="24"/>
      <w:szCs w:val="32"/>
      <w:lang w:val="en-US"/>
    </w:rPr>
  </w:style>
  <w:style w:type="paragraph" w:styleId="Sansinterligne">
    <w:name w:val="No Spacing"/>
    <w:aliases w:val="GRD titre,Titre 555"/>
    <w:basedOn w:val="Normal"/>
    <w:link w:val="SansinterligneCar"/>
    <w:autoRedefine/>
    <w:uiPriority w:val="1"/>
    <w:qFormat/>
    <w:rsid w:val="00A070D2"/>
    <w:pPr>
      <w:spacing w:after="0" w:line="360" w:lineRule="auto"/>
      <w:outlineLvl w:val="0"/>
    </w:pPr>
    <w:rPr>
      <w:rFonts w:asciiTheme="majorBidi" w:hAnsiTheme="majorBidi" w:cstheme="majorBidi"/>
      <w:b/>
      <w:noProof/>
      <w:color w:val="000000" w:themeColor="text1"/>
      <w:sz w:val="24"/>
      <w:szCs w:val="24"/>
    </w:rPr>
  </w:style>
  <w:style w:type="character" w:customStyle="1" w:styleId="SansinterligneCar">
    <w:name w:val="Sans interligne Car"/>
    <w:aliases w:val="GRD titre Car,Titre 555 Car"/>
    <w:basedOn w:val="Policepardfaut"/>
    <w:link w:val="Sansinterligne"/>
    <w:uiPriority w:val="1"/>
    <w:rsid w:val="00A070D2"/>
    <w:rPr>
      <w:rFonts w:asciiTheme="majorBidi" w:hAnsiTheme="majorBidi" w:cstheme="majorBidi"/>
      <w:b/>
      <w:noProof/>
      <w:color w:val="000000" w:themeColor="text1"/>
      <w:sz w:val="24"/>
      <w:szCs w:val="24"/>
    </w:rPr>
  </w:style>
  <w:style w:type="character" w:customStyle="1" w:styleId="Titre2Car">
    <w:name w:val="Titre 2 Car"/>
    <w:basedOn w:val="Policepardfaut"/>
    <w:link w:val="Titre2"/>
    <w:uiPriority w:val="9"/>
    <w:semiHidden/>
    <w:rsid w:val="00EC2C8F"/>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EC2C8F"/>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EC2C8F"/>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EC2C8F"/>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EC2C8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C2C8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C2C8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C2C8F"/>
    <w:rPr>
      <w:rFonts w:eastAsiaTheme="majorEastAsia" w:cstheme="majorBidi"/>
      <w:color w:val="272727" w:themeColor="text1" w:themeTint="D8"/>
    </w:rPr>
  </w:style>
  <w:style w:type="paragraph" w:styleId="Titre">
    <w:name w:val="Title"/>
    <w:basedOn w:val="Normal"/>
    <w:next w:val="Normal"/>
    <w:link w:val="TitreCar"/>
    <w:uiPriority w:val="10"/>
    <w:qFormat/>
    <w:rsid w:val="00EC2C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C2C8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C2C8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C2C8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C2C8F"/>
    <w:pPr>
      <w:spacing w:before="160"/>
      <w:jc w:val="center"/>
    </w:pPr>
    <w:rPr>
      <w:i/>
      <w:iCs/>
      <w:color w:val="404040" w:themeColor="text1" w:themeTint="BF"/>
    </w:rPr>
  </w:style>
  <w:style w:type="character" w:customStyle="1" w:styleId="CitationCar">
    <w:name w:val="Citation Car"/>
    <w:basedOn w:val="Policepardfaut"/>
    <w:link w:val="Citation"/>
    <w:uiPriority w:val="29"/>
    <w:rsid w:val="00EC2C8F"/>
    <w:rPr>
      <w:i/>
      <w:iCs/>
      <w:color w:val="404040" w:themeColor="text1" w:themeTint="BF"/>
    </w:rPr>
  </w:style>
  <w:style w:type="paragraph" w:styleId="Paragraphedeliste">
    <w:name w:val="List Paragraph"/>
    <w:basedOn w:val="Normal"/>
    <w:uiPriority w:val="34"/>
    <w:qFormat/>
    <w:rsid w:val="00EC2C8F"/>
    <w:pPr>
      <w:ind w:left="720"/>
      <w:contextualSpacing/>
    </w:pPr>
  </w:style>
  <w:style w:type="character" w:styleId="Emphaseintense">
    <w:name w:val="Intense Emphasis"/>
    <w:basedOn w:val="Policepardfaut"/>
    <w:uiPriority w:val="21"/>
    <w:qFormat/>
    <w:rsid w:val="00EC2C8F"/>
    <w:rPr>
      <w:i/>
      <w:iCs/>
      <w:color w:val="2F5496" w:themeColor="accent1" w:themeShade="BF"/>
    </w:rPr>
  </w:style>
  <w:style w:type="paragraph" w:styleId="Citationintense">
    <w:name w:val="Intense Quote"/>
    <w:basedOn w:val="Normal"/>
    <w:next w:val="Normal"/>
    <w:link w:val="CitationintenseCar"/>
    <w:uiPriority w:val="30"/>
    <w:qFormat/>
    <w:rsid w:val="00EC2C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EC2C8F"/>
    <w:rPr>
      <w:i/>
      <w:iCs/>
      <w:color w:val="2F5496" w:themeColor="accent1" w:themeShade="BF"/>
    </w:rPr>
  </w:style>
  <w:style w:type="character" w:styleId="Rfrenceintense">
    <w:name w:val="Intense Reference"/>
    <w:basedOn w:val="Policepardfaut"/>
    <w:uiPriority w:val="32"/>
    <w:qFormat/>
    <w:rsid w:val="00EC2C8F"/>
    <w:rPr>
      <w:b/>
      <w:bCs/>
      <w:smallCaps/>
      <w:color w:val="2F5496" w:themeColor="accent1" w:themeShade="BF"/>
      <w:spacing w:val="5"/>
    </w:rPr>
  </w:style>
  <w:style w:type="table" w:styleId="Grilledutableau">
    <w:name w:val="Table Grid"/>
    <w:basedOn w:val="TableauNormal"/>
    <w:uiPriority w:val="39"/>
    <w:rsid w:val="00436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754878">
      <w:bodyDiv w:val="1"/>
      <w:marLeft w:val="0"/>
      <w:marRight w:val="0"/>
      <w:marTop w:val="0"/>
      <w:marBottom w:val="0"/>
      <w:divBdr>
        <w:top w:val="none" w:sz="0" w:space="0" w:color="auto"/>
        <w:left w:val="none" w:sz="0" w:space="0" w:color="auto"/>
        <w:bottom w:val="none" w:sz="0" w:space="0" w:color="auto"/>
        <w:right w:val="none" w:sz="0" w:space="0" w:color="auto"/>
      </w:divBdr>
      <w:divsChild>
        <w:div w:id="1011686070">
          <w:marLeft w:val="547"/>
          <w:marRight w:val="0"/>
          <w:marTop w:val="0"/>
          <w:marBottom w:val="0"/>
          <w:divBdr>
            <w:top w:val="none" w:sz="0" w:space="0" w:color="auto"/>
            <w:left w:val="none" w:sz="0" w:space="0" w:color="auto"/>
            <w:bottom w:val="none" w:sz="0" w:space="0" w:color="auto"/>
            <w:right w:val="none" w:sz="0" w:space="0" w:color="auto"/>
          </w:divBdr>
        </w:div>
        <w:div w:id="1216694283">
          <w:marLeft w:val="547"/>
          <w:marRight w:val="0"/>
          <w:marTop w:val="0"/>
          <w:marBottom w:val="0"/>
          <w:divBdr>
            <w:top w:val="none" w:sz="0" w:space="0" w:color="auto"/>
            <w:left w:val="none" w:sz="0" w:space="0" w:color="auto"/>
            <w:bottom w:val="none" w:sz="0" w:space="0" w:color="auto"/>
            <w:right w:val="none" w:sz="0" w:space="0" w:color="auto"/>
          </w:divBdr>
        </w:div>
        <w:div w:id="1898468723">
          <w:marLeft w:val="547"/>
          <w:marRight w:val="0"/>
          <w:marTop w:val="0"/>
          <w:marBottom w:val="0"/>
          <w:divBdr>
            <w:top w:val="none" w:sz="0" w:space="0" w:color="auto"/>
            <w:left w:val="none" w:sz="0" w:space="0" w:color="auto"/>
            <w:bottom w:val="none" w:sz="0" w:space="0" w:color="auto"/>
            <w:right w:val="none" w:sz="0" w:space="0" w:color="auto"/>
          </w:divBdr>
        </w:div>
        <w:div w:id="2128038033">
          <w:marLeft w:val="547"/>
          <w:marRight w:val="0"/>
          <w:marTop w:val="0"/>
          <w:marBottom w:val="160"/>
          <w:divBdr>
            <w:top w:val="none" w:sz="0" w:space="0" w:color="auto"/>
            <w:left w:val="none" w:sz="0" w:space="0" w:color="auto"/>
            <w:bottom w:val="none" w:sz="0" w:space="0" w:color="auto"/>
            <w:right w:val="none" w:sz="0" w:space="0" w:color="auto"/>
          </w:divBdr>
        </w:div>
      </w:divsChild>
    </w:div>
    <w:div w:id="737289959">
      <w:bodyDiv w:val="1"/>
      <w:marLeft w:val="0"/>
      <w:marRight w:val="0"/>
      <w:marTop w:val="0"/>
      <w:marBottom w:val="0"/>
      <w:divBdr>
        <w:top w:val="none" w:sz="0" w:space="0" w:color="auto"/>
        <w:left w:val="none" w:sz="0" w:space="0" w:color="auto"/>
        <w:bottom w:val="none" w:sz="0" w:space="0" w:color="auto"/>
        <w:right w:val="none" w:sz="0" w:space="0" w:color="auto"/>
      </w:divBdr>
    </w:div>
    <w:div w:id="876695447">
      <w:bodyDiv w:val="1"/>
      <w:marLeft w:val="0"/>
      <w:marRight w:val="0"/>
      <w:marTop w:val="0"/>
      <w:marBottom w:val="0"/>
      <w:divBdr>
        <w:top w:val="none" w:sz="0" w:space="0" w:color="auto"/>
        <w:left w:val="none" w:sz="0" w:space="0" w:color="auto"/>
        <w:bottom w:val="none" w:sz="0" w:space="0" w:color="auto"/>
        <w:right w:val="none" w:sz="0" w:space="0" w:color="auto"/>
      </w:divBdr>
    </w:div>
    <w:div w:id="151777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912</Words>
  <Characters>5020</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dc:creator>
  <cp:keywords/>
  <dc:description/>
  <cp:lastModifiedBy>bsc</cp:lastModifiedBy>
  <cp:revision>2</cp:revision>
  <dcterms:created xsi:type="dcterms:W3CDTF">2025-05-20T07:22:00Z</dcterms:created>
  <dcterms:modified xsi:type="dcterms:W3CDTF">2025-05-20T07:22:00Z</dcterms:modified>
</cp:coreProperties>
</file>